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DD531" w14:textId="084CB0C3" w:rsidR="003C71BE" w:rsidRDefault="007A5634">
      <w:pPr>
        <w:rPr>
          <w:lang w:val="de-DE"/>
        </w:rPr>
      </w:pPr>
      <w:r w:rsidRPr="00634939">
        <w:rPr>
          <w:noProof/>
          <w:lang w:val="en-GB" w:eastAsia="en-GB"/>
        </w:rPr>
        <w:drawing>
          <wp:anchor distT="0" distB="0" distL="114300" distR="114300" simplePos="0" relativeHeight="251659264" behindDoc="0" locked="0" layoutInCell="1" allowOverlap="1" wp14:anchorId="64CBCDF7" wp14:editId="263C8D2F">
            <wp:simplePos x="0" y="0"/>
            <wp:positionH relativeFrom="margin">
              <wp:align>center</wp:align>
            </wp:positionH>
            <wp:positionV relativeFrom="paragraph">
              <wp:posOffset>-911860</wp:posOffset>
            </wp:positionV>
            <wp:extent cx="7354570" cy="104038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 ENGAGE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54570" cy="10403840"/>
                    </a:xfrm>
                    <a:prstGeom prst="rect">
                      <a:avLst/>
                    </a:prstGeom>
                  </pic:spPr>
                </pic:pic>
              </a:graphicData>
            </a:graphic>
            <wp14:sizeRelH relativeFrom="page">
              <wp14:pctWidth>0</wp14:pctWidth>
            </wp14:sizeRelH>
            <wp14:sizeRelV relativeFrom="page">
              <wp14:pctHeight>0</wp14:pctHeight>
            </wp14:sizeRelV>
          </wp:anchor>
        </w:drawing>
      </w:r>
    </w:p>
    <w:p w14:paraId="0E7FC7E5" w14:textId="639E5660" w:rsidR="007A5634" w:rsidRDefault="007A5634">
      <w:pPr>
        <w:rPr>
          <w:lang w:val="de-DE"/>
        </w:rPr>
      </w:pPr>
    </w:p>
    <w:p w14:paraId="57244806" w14:textId="705FA96B" w:rsidR="007A5634" w:rsidRDefault="007A5634">
      <w:pPr>
        <w:rPr>
          <w:lang w:val="de-DE"/>
        </w:rPr>
      </w:pPr>
    </w:p>
    <w:p w14:paraId="25EBF1FC" w14:textId="6DD1B09A" w:rsidR="007A5634" w:rsidRDefault="007A5634">
      <w:pPr>
        <w:rPr>
          <w:lang w:val="de-DE"/>
        </w:rPr>
      </w:pPr>
    </w:p>
    <w:p w14:paraId="67AF2849" w14:textId="4F550531" w:rsidR="007A5634" w:rsidRDefault="007A5634">
      <w:pPr>
        <w:rPr>
          <w:lang w:val="de-DE"/>
        </w:rPr>
      </w:pPr>
    </w:p>
    <w:p w14:paraId="45A96D42" w14:textId="09BA86E1" w:rsidR="007A5634" w:rsidRDefault="007A5634">
      <w:pPr>
        <w:rPr>
          <w:lang w:val="de-DE"/>
        </w:rPr>
      </w:pPr>
    </w:p>
    <w:p w14:paraId="0FD156AB" w14:textId="12FDCD18" w:rsidR="007A5634" w:rsidRDefault="007A5634">
      <w:pPr>
        <w:rPr>
          <w:lang w:val="de-DE"/>
        </w:rPr>
      </w:pPr>
    </w:p>
    <w:p w14:paraId="6CF6A1DB" w14:textId="43156359" w:rsidR="007A5634" w:rsidRDefault="007A5634">
      <w:pPr>
        <w:rPr>
          <w:lang w:val="de-DE"/>
        </w:rPr>
      </w:pPr>
    </w:p>
    <w:p w14:paraId="4CAC3031" w14:textId="26C8F65E" w:rsidR="007A5634" w:rsidRDefault="007A5634">
      <w:pPr>
        <w:rPr>
          <w:lang w:val="de-DE"/>
        </w:rPr>
      </w:pPr>
    </w:p>
    <w:p w14:paraId="04C1955B" w14:textId="34175042" w:rsidR="007A5634" w:rsidRDefault="007A5634">
      <w:pPr>
        <w:rPr>
          <w:lang w:val="de-DE"/>
        </w:rPr>
      </w:pPr>
    </w:p>
    <w:p w14:paraId="118B7776" w14:textId="749153C8" w:rsidR="007A5634" w:rsidRDefault="007A5634">
      <w:pPr>
        <w:rPr>
          <w:lang w:val="de-DE"/>
        </w:rPr>
      </w:pPr>
    </w:p>
    <w:p w14:paraId="2E72B492" w14:textId="21C26FC3" w:rsidR="007A5634" w:rsidRDefault="007A5634">
      <w:pPr>
        <w:rPr>
          <w:lang w:val="de-DE"/>
        </w:rPr>
      </w:pPr>
    </w:p>
    <w:p w14:paraId="0186228E" w14:textId="1C727E86" w:rsidR="007A5634" w:rsidRDefault="007A5634">
      <w:pPr>
        <w:rPr>
          <w:lang w:val="de-DE"/>
        </w:rPr>
      </w:pPr>
    </w:p>
    <w:p w14:paraId="11E84914" w14:textId="6F6CA109" w:rsidR="007A5634" w:rsidRDefault="007A5634">
      <w:pPr>
        <w:rPr>
          <w:lang w:val="de-DE"/>
        </w:rPr>
      </w:pPr>
      <w:r w:rsidRPr="00634939">
        <w:rPr>
          <w:noProof/>
          <w:lang w:val="en-GB" w:eastAsia="en-GB"/>
        </w:rPr>
        <mc:AlternateContent>
          <mc:Choice Requires="wps">
            <w:drawing>
              <wp:anchor distT="0" distB="0" distL="114300" distR="114300" simplePos="0" relativeHeight="251661312" behindDoc="0" locked="0" layoutInCell="1" allowOverlap="1" wp14:anchorId="2BDAEBAF" wp14:editId="71AB50F9">
                <wp:simplePos x="0" y="0"/>
                <wp:positionH relativeFrom="column">
                  <wp:posOffset>1381125</wp:posOffset>
                </wp:positionH>
                <wp:positionV relativeFrom="paragraph">
                  <wp:posOffset>10795</wp:posOffset>
                </wp:positionV>
                <wp:extent cx="4800600" cy="388620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3886200"/>
                        </a:xfrm>
                        <a:prstGeom prst="rect">
                          <a:avLst/>
                        </a:prstGeom>
                        <a:noFill/>
                        <a:ln>
                          <a:noFill/>
                        </a:ln>
                        <a:effectLst/>
                      </wps:spPr>
                      <wps:txbx>
                        <w:txbxContent>
                          <w:p w14:paraId="4B5C1681" w14:textId="77777777" w:rsidR="009F4709" w:rsidRPr="00175477" w:rsidRDefault="009F4709" w:rsidP="009F4709">
                            <w:pPr>
                              <w:rPr>
                                <w:rFonts w:ascii="Arial" w:hAnsi="Arial" w:cs="Arial"/>
                                <w:b/>
                                <w:color w:val="D1D33B"/>
                                <w:sz w:val="48"/>
                                <w:lang w:val="en-US"/>
                              </w:rPr>
                            </w:pPr>
                            <w:r>
                              <w:rPr>
                                <w:rFonts w:ascii="Arial" w:hAnsi="Arial" w:cs="Arial"/>
                                <w:b/>
                                <w:color w:val="D1D33B"/>
                                <w:sz w:val="48"/>
                                <w:lang w:val="en-US"/>
                              </w:rPr>
                              <w:t>TUTOR/INNEN-HANDBUCH</w:t>
                            </w:r>
                          </w:p>
                          <w:p w14:paraId="6518D2C3" w14:textId="77777777" w:rsidR="007A5634" w:rsidRPr="00FE6CD5" w:rsidRDefault="007A5634" w:rsidP="007A5634">
                            <w:pPr>
                              <w:rPr>
                                <w:rFonts w:ascii="Arial" w:hAnsi="Arial" w:cs="Arial"/>
                                <w:i/>
                                <w:sz w:val="36"/>
                                <w:lang w:val="de-AT"/>
                              </w:rPr>
                            </w:pPr>
                          </w:p>
                          <w:p w14:paraId="045A7496" w14:textId="5416E198" w:rsidR="007A5634" w:rsidRPr="00A65C87" w:rsidRDefault="00EB1B26" w:rsidP="007A5634">
                            <w:pPr>
                              <w:rPr>
                                <w:rFonts w:ascii="Arial" w:hAnsi="Arial" w:cs="Arial"/>
                                <w:b/>
                                <w:i/>
                                <w:color w:val="588032"/>
                                <w:sz w:val="36"/>
                                <w:lang w:val="de-AT"/>
                              </w:rPr>
                            </w:pPr>
                            <w:r>
                              <w:rPr>
                                <w:rFonts w:ascii="Arial" w:hAnsi="Arial" w:cs="Arial"/>
                                <w:i/>
                                <w:color w:val="588032"/>
                                <w:sz w:val="36"/>
                                <w:lang w:val="de-AT"/>
                              </w:rPr>
                              <w:t>Diversität als Vorteil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DAEBAF" id="_x0000_t202" coordsize="21600,21600" o:spt="202" path="m,l,21600r21600,l21600,xe">
                <v:stroke joinstyle="miter"/>
                <v:path gradientshapeok="t" o:connecttype="rect"/>
              </v:shapetype>
              <v:shape id="Text Box 15" o:spid="_x0000_s1026" type="#_x0000_t202" style="position:absolute;margin-left:108.75pt;margin-top:.85pt;width:378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" filled="f" stroked="f">
                <v:path arrowok="t"/>
                <v:textbox>
                  <w:txbxContent>
                    <w:p w14:paraId="4B5C1681" w14:textId="77777777" w:rsidR="009F4709" w:rsidRPr="00175477" w:rsidRDefault="009F4709" w:rsidP="009F4709">
                      <w:pPr>
                        <w:rPr>
                          <w:rFonts w:ascii="Arial" w:hAnsi="Arial" w:cs="Arial"/>
                          <w:b/>
                          <w:color w:val="D1D33B"/>
                          <w:sz w:val="48"/>
                          <w:lang w:val="en-US"/>
                        </w:rPr>
                      </w:pPr>
                      <w:r>
                        <w:rPr>
                          <w:rFonts w:ascii="Arial" w:hAnsi="Arial" w:cs="Arial"/>
                          <w:b/>
                          <w:color w:val="D1D33B"/>
                          <w:sz w:val="48"/>
                          <w:lang w:val="en-US"/>
                        </w:rPr>
                        <w:t>TUTOR/INNEN-HANDBUCH</w:t>
                      </w:r>
                    </w:p>
                    <w:p w14:paraId="6518D2C3" w14:textId="77777777" w:rsidR="007A5634" w:rsidRPr="00FE6CD5" w:rsidRDefault="007A5634" w:rsidP="007A5634">
                      <w:pPr>
                        <w:rPr>
                          <w:rFonts w:ascii="Arial" w:hAnsi="Arial" w:cs="Arial"/>
                          <w:i/>
                          <w:sz w:val="36"/>
                          <w:lang w:val="de-AT"/>
                        </w:rPr>
                      </w:pPr>
                    </w:p>
                    <w:p w14:paraId="045A7496" w14:textId="5416E198" w:rsidR="007A5634" w:rsidRPr="00A65C87" w:rsidRDefault="00EB1B26" w:rsidP="007A5634">
                      <w:pPr>
                        <w:rPr>
                          <w:rFonts w:ascii="Arial" w:hAnsi="Arial" w:cs="Arial"/>
                          <w:b/>
                          <w:i/>
                          <w:color w:val="588032"/>
                          <w:sz w:val="36"/>
                          <w:lang w:val="de-AT"/>
                        </w:rPr>
                      </w:pPr>
                      <w:r>
                        <w:rPr>
                          <w:rFonts w:ascii="Arial" w:hAnsi="Arial" w:cs="Arial"/>
                          <w:i/>
                          <w:color w:val="588032"/>
                          <w:sz w:val="36"/>
                          <w:lang w:val="de-AT"/>
                        </w:rPr>
                        <w:t>Diversität als Vorteil</w:t>
                      </w:r>
                    </w:p>
                  </w:txbxContent>
                </v:textbox>
                <w10:wrap type="square"/>
              </v:shape>
            </w:pict>
          </mc:Fallback>
        </mc:AlternateContent>
      </w:r>
    </w:p>
    <w:p w14:paraId="17482D2E" w14:textId="7E402A73" w:rsidR="007A5634" w:rsidRDefault="007A5634">
      <w:pPr>
        <w:rPr>
          <w:lang w:val="de-DE"/>
        </w:rPr>
      </w:pPr>
    </w:p>
    <w:p w14:paraId="46FA036E" w14:textId="77777777" w:rsidR="007A5634" w:rsidRDefault="007A5634">
      <w:pPr>
        <w:rPr>
          <w:lang w:val="de-DE"/>
        </w:rPr>
      </w:pPr>
    </w:p>
    <w:p w14:paraId="0062809F" w14:textId="3937F882" w:rsidR="007A5634" w:rsidRDefault="007A5634">
      <w:pPr>
        <w:rPr>
          <w:lang w:val="de-DE"/>
        </w:rPr>
      </w:pPr>
    </w:p>
    <w:p w14:paraId="5DED13E6" w14:textId="77777777" w:rsidR="007A5634" w:rsidRDefault="007A5634">
      <w:pPr>
        <w:rPr>
          <w:lang w:val="de-DE"/>
        </w:rPr>
      </w:pPr>
    </w:p>
    <w:p w14:paraId="6B214AFA" w14:textId="77777777" w:rsidR="007A5634" w:rsidRDefault="007A5634">
      <w:pPr>
        <w:rPr>
          <w:lang w:val="de-DE"/>
        </w:rPr>
      </w:pPr>
    </w:p>
    <w:p w14:paraId="77463AAC" w14:textId="77777777" w:rsidR="007A5634" w:rsidRDefault="007A5634">
      <w:pPr>
        <w:rPr>
          <w:lang w:val="de-DE"/>
        </w:rPr>
      </w:pPr>
    </w:p>
    <w:p w14:paraId="5C45E161" w14:textId="77777777" w:rsidR="007A5634" w:rsidRDefault="007A5634">
      <w:pPr>
        <w:rPr>
          <w:lang w:val="de-DE"/>
        </w:rPr>
      </w:pPr>
    </w:p>
    <w:p w14:paraId="7FE41AAE" w14:textId="77777777" w:rsidR="007A5634" w:rsidRDefault="007A5634">
      <w:pPr>
        <w:rPr>
          <w:lang w:val="de-DE"/>
        </w:rPr>
      </w:pPr>
    </w:p>
    <w:p w14:paraId="6CE07A3F" w14:textId="77777777" w:rsidR="007A5634" w:rsidRDefault="007A5634">
      <w:pPr>
        <w:rPr>
          <w:lang w:val="de-DE"/>
        </w:rPr>
      </w:pPr>
    </w:p>
    <w:p w14:paraId="7ABEB899" w14:textId="77777777" w:rsidR="007A5634" w:rsidRDefault="007A5634">
      <w:pPr>
        <w:rPr>
          <w:lang w:val="de-DE"/>
        </w:rPr>
      </w:pPr>
    </w:p>
    <w:p w14:paraId="01BCAD36" w14:textId="77777777" w:rsidR="007A5634" w:rsidRDefault="007A5634">
      <w:pPr>
        <w:rPr>
          <w:lang w:val="de-DE"/>
        </w:rPr>
      </w:pPr>
    </w:p>
    <w:p w14:paraId="3E4DAC30" w14:textId="77777777" w:rsidR="007A5634" w:rsidRDefault="007A5634">
      <w:pPr>
        <w:rPr>
          <w:lang w:val="de-DE"/>
        </w:rPr>
      </w:pPr>
    </w:p>
    <w:p w14:paraId="44D3706D" w14:textId="77777777" w:rsidR="007A5634" w:rsidRDefault="007A5634">
      <w:pPr>
        <w:rPr>
          <w:lang w:val="de-DE"/>
        </w:rPr>
      </w:pPr>
    </w:p>
    <w:p w14:paraId="7E8CDEE9" w14:textId="77777777" w:rsidR="007A5634" w:rsidRDefault="007A5634">
      <w:pPr>
        <w:rPr>
          <w:lang w:val="de-DE"/>
        </w:rPr>
      </w:pPr>
    </w:p>
    <w:p w14:paraId="7D507E43" w14:textId="77777777" w:rsidR="007A5634" w:rsidRDefault="007A5634">
      <w:pPr>
        <w:rPr>
          <w:lang w:val="de-DE"/>
        </w:rPr>
      </w:pPr>
    </w:p>
    <w:p w14:paraId="1408C6A8" w14:textId="77777777" w:rsidR="007A5634" w:rsidRDefault="007A5634">
      <w:pPr>
        <w:rPr>
          <w:lang w:val="de-DE"/>
        </w:rPr>
      </w:pPr>
    </w:p>
    <w:p w14:paraId="2FB9C751" w14:textId="77777777" w:rsidR="007A5634" w:rsidRDefault="007A5634">
      <w:pPr>
        <w:rPr>
          <w:lang w:val="de-DE"/>
        </w:rPr>
      </w:pPr>
    </w:p>
    <w:p w14:paraId="05202F51" w14:textId="77777777" w:rsidR="007A5634" w:rsidRDefault="007A5634">
      <w:pPr>
        <w:rPr>
          <w:lang w:val="de-DE"/>
        </w:rPr>
      </w:pPr>
    </w:p>
    <w:p w14:paraId="3EC3F571" w14:textId="77777777" w:rsidR="007A5634" w:rsidRDefault="007A5634">
      <w:pPr>
        <w:rPr>
          <w:lang w:val="de-DE"/>
        </w:rPr>
      </w:pPr>
    </w:p>
    <w:p w14:paraId="7EABC0AC" w14:textId="77777777" w:rsidR="007A5634" w:rsidRDefault="007A5634">
      <w:pPr>
        <w:rPr>
          <w:lang w:val="de-DE"/>
        </w:rPr>
      </w:pPr>
    </w:p>
    <w:p w14:paraId="1E0B7169" w14:textId="77777777" w:rsidR="007A5634" w:rsidRDefault="007A5634">
      <w:pPr>
        <w:rPr>
          <w:lang w:val="de-DE"/>
        </w:rPr>
      </w:pPr>
    </w:p>
    <w:p w14:paraId="380A846A" w14:textId="77777777" w:rsidR="007A5634" w:rsidRDefault="007A5634">
      <w:pPr>
        <w:rPr>
          <w:lang w:val="de-DE"/>
        </w:rPr>
      </w:pPr>
    </w:p>
    <w:p w14:paraId="54C100D7" w14:textId="26D81ED8" w:rsidR="007A5634" w:rsidRDefault="007A5634" w:rsidP="007A5634">
      <w:pPr>
        <w:jc w:val="center"/>
        <w:rPr>
          <w:lang w:val="de-DE"/>
        </w:rPr>
      </w:pPr>
    </w:p>
    <w:p w14:paraId="2E7B7892" w14:textId="77777777" w:rsidR="007A5634" w:rsidRDefault="007A5634" w:rsidP="007A5634">
      <w:pPr>
        <w:jc w:val="center"/>
        <w:rPr>
          <w:lang w:val="de-DE"/>
        </w:rPr>
      </w:pPr>
    </w:p>
    <w:p w14:paraId="6FB6EEE0" w14:textId="57F70840" w:rsidR="007A5634" w:rsidRDefault="007A5634" w:rsidP="007A5634">
      <w:pPr>
        <w:jc w:val="both"/>
        <w:rPr>
          <w:lang w:val="de-DE"/>
        </w:rPr>
      </w:pPr>
      <w:r w:rsidRPr="005067CF">
        <w:rPr>
          <w:rFonts w:asciiTheme="majorHAnsi" w:hAnsiTheme="majorHAnsi" w:cstheme="majorHAnsi"/>
          <w:sz w:val="22"/>
          <w:szCs w:val="22"/>
          <w:lang w:val="de-DE"/>
        </w:rPr>
        <w:t xml:space="preserve">Diese Ressource </w:t>
      </w:r>
      <w:r>
        <w:rPr>
          <w:rFonts w:asciiTheme="majorHAnsi" w:hAnsiTheme="majorHAnsi" w:cstheme="majorHAnsi"/>
          <w:sz w:val="22"/>
          <w:szCs w:val="22"/>
          <w:lang w:val="de-DE"/>
        </w:rPr>
        <w:t xml:space="preserve">fokussiert sich auf </w:t>
      </w:r>
      <w:r w:rsidRPr="005067CF">
        <w:rPr>
          <w:rFonts w:asciiTheme="majorHAnsi" w:hAnsiTheme="majorHAnsi" w:cstheme="majorHAnsi"/>
          <w:sz w:val="22"/>
          <w:szCs w:val="22"/>
          <w:lang w:val="de-DE"/>
        </w:rPr>
        <w:t>Lobby- und Kampagnenarbeit als wirksame Alternativen für Migrant</w:t>
      </w:r>
      <w:r>
        <w:rPr>
          <w:rFonts w:asciiTheme="majorHAnsi" w:hAnsiTheme="majorHAnsi" w:cstheme="majorHAnsi"/>
          <w:sz w:val="22"/>
          <w:szCs w:val="22"/>
          <w:lang w:val="de-DE"/>
        </w:rPr>
        <w:t>Inn</w:t>
      </w:r>
      <w:r w:rsidRPr="005067CF">
        <w:rPr>
          <w:rFonts w:asciiTheme="majorHAnsi" w:hAnsiTheme="majorHAnsi" w:cstheme="majorHAnsi"/>
          <w:sz w:val="22"/>
          <w:szCs w:val="22"/>
          <w:lang w:val="de-DE"/>
        </w:rPr>
        <w:t xml:space="preserve">en und Flüchtlinge, um sich mit Entscheidungsprozessen und -strukturen in </w:t>
      </w:r>
      <w:r>
        <w:rPr>
          <w:rFonts w:asciiTheme="majorHAnsi" w:hAnsiTheme="majorHAnsi" w:cstheme="majorHAnsi"/>
          <w:sz w:val="22"/>
          <w:szCs w:val="22"/>
          <w:lang w:val="de-DE"/>
        </w:rPr>
        <w:t>dem Aufnahmeland</w:t>
      </w:r>
      <w:r w:rsidRPr="005067CF">
        <w:rPr>
          <w:rFonts w:asciiTheme="majorHAnsi" w:hAnsiTheme="majorHAnsi" w:cstheme="majorHAnsi"/>
          <w:sz w:val="22"/>
          <w:szCs w:val="22"/>
          <w:lang w:val="de-DE"/>
        </w:rPr>
        <w:t xml:space="preserve"> auseinanderzusetzen, wenn ihnen die gängigen Systeme der politischen Partizipation nicht zur Verfügung stehen.</w:t>
      </w:r>
    </w:p>
    <w:p w14:paraId="675D71D2" w14:textId="77777777" w:rsidR="007A5634" w:rsidRDefault="007A5634" w:rsidP="007A5634">
      <w:pPr>
        <w:jc w:val="center"/>
        <w:rPr>
          <w:lang w:val="de-DE"/>
        </w:rPr>
      </w:pPr>
    </w:p>
    <w:p w14:paraId="49D61730" w14:textId="4C23FEFD" w:rsidR="007A5634" w:rsidRDefault="007A5634" w:rsidP="007A5634">
      <w:pPr>
        <w:jc w:val="center"/>
        <w:rPr>
          <w:lang w:val="de-DE"/>
        </w:rPr>
      </w:pPr>
    </w:p>
    <w:p w14:paraId="6E178D00" w14:textId="77777777" w:rsidR="007A5634" w:rsidRDefault="007A5634" w:rsidP="007A5634">
      <w:pPr>
        <w:jc w:val="center"/>
        <w:rPr>
          <w:lang w:val="de-DE"/>
        </w:rPr>
      </w:pPr>
    </w:p>
    <w:p w14:paraId="2986A46B" w14:textId="1BFA046F" w:rsidR="007A5634" w:rsidRDefault="007A5634" w:rsidP="009F4709">
      <w:pPr>
        <w:jc w:val="both"/>
        <w:rPr>
          <w:lang w:val="de-DE"/>
        </w:rPr>
      </w:pPr>
      <w:r w:rsidRPr="00FD6BAE">
        <w:rPr>
          <w:rFonts w:asciiTheme="majorHAnsi" w:hAnsiTheme="majorHAnsi" w:cstheme="majorHAnsi"/>
          <w:sz w:val="22"/>
          <w:szCs w:val="22"/>
          <w:lang w:val="de-DE"/>
        </w:rPr>
        <w:t xml:space="preserve">Das Recht zu wählen </w:t>
      </w:r>
      <w:r>
        <w:rPr>
          <w:rFonts w:asciiTheme="majorHAnsi" w:hAnsiTheme="majorHAnsi" w:cstheme="majorHAnsi"/>
          <w:sz w:val="22"/>
          <w:szCs w:val="22"/>
          <w:lang w:val="de-DE"/>
        </w:rPr>
        <w:t>wird</w:t>
      </w:r>
      <w:r w:rsidRPr="00FD6BAE">
        <w:rPr>
          <w:rFonts w:asciiTheme="majorHAnsi" w:hAnsiTheme="majorHAnsi" w:cstheme="majorHAnsi"/>
          <w:sz w:val="22"/>
          <w:szCs w:val="22"/>
          <w:lang w:val="de-DE"/>
        </w:rPr>
        <w:t xml:space="preserve"> als das wichtigste Mittel der politischen Partizipation in demokratischen Ländern anerkannt. Leider </w:t>
      </w:r>
      <w:r w:rsidRPr="005067CF">
        <w:rPr>
          <w:rFonts w:asciiTheme="majorHAnsi" w:hAnsiTheme="majorHAnsi" w:cstheme="majorHAnsi"/>
          <w:sz w:val="22"/>
          <w:szCs w:val="22"/>
          <w:lang w:val="de-DE"/>
        </w:rPr>
        <w:t>haben viele Migrant</w:t>
      </w:r>
      <w:r>
        <w:rPr>
          <w:rFonts w:asciiTheme="majorHAnsi" w:hAnsiTheme="majorHAnsi" w:cstheme="majorHAnsi"/>
          <w:sz w:val="22"/>
          <w:szCs w:val="22"/>
          <w:lang w:val="de-DE"/>
        </w:rPr>
        <w:t>Inn</w:t>
      </w:r>
      <w:r w:rsidRPr="005067CF">
        <w:rPr>
          <w:rFonts w:asciiTheme="majorHAnsi" w:hAnsiTheme="majorHAnsi" w:cstheme="majorHAnsi"/>
          <w:sz w:val="22"/>
          <w:szCs w:val="22"/>
          <w:lang w:val="de-DE"/>
        </w:rPr>
        <w:t>en und Flüchtl</w:t>
      </w:r>
      <w:r>
        <w:rPr>
          <w:rFonts w:asciiTheme="majorHAnsi" w:hAnsiTheme="majorHAnsi" w:cstheme="majorHAnsi"/>
          <w:sz w:val="22"/>
          <w:szCs w:val="22"/>
          <w:lang w:val="de-DE"/>
        </w:rPr>
        <w:t>inge dieses Recht in ihrem Ankunftsl</w:t>
      </w:r>
      <w:r w:rsidRPr="005067CF">
        <w:rPr>
          <w:rFonts w:asciiTheme="majorHAnsi" w:hAnsiTheme="majorHAnsi" w:cstheme="majorHAnsi"/>
          <w:sz w:val="22"/>
          <w:szCs w:val="22"/>
          <w:lang w:val="de-DE"/>
        </w:rPr>
        <w:t>and nicht und sind daher oft</w:t>
      </w:r>
      <w:r>
        <w:rPr>
          <w:rFonts w:asciiTheme="majorHAnsi" w:hAnsiTheme="majorHAnsi" w:cstheme="majorHAnsi"/>
          <w:sz w:val="22"/>
          <w:szCs w:val="22"/>
          <w:lang w:val="de-DE"/>
        </w:rPr>
        <w:t xml:space="preserve"> von den Entscheidungsprozessen </w:t>
      </w:r>
      <w:r w:rsidRPr="005067CF">
        <w:rPr>
          <w:rFonts w:asciiTheme="majorHAnsi" w:hAnsiTheme="majorHAnsi" w:cstheme="majorHAnsi"/>
          <w:sz w:val="22"/>
          <w:szCs w:val="22"/>
          <w:lang w:val="de-DE"/>
        </w:rPr>
        <w:t xml:space="preserve">und Strukturen, die ihr Leben beeinflussen, ausgeschlossen. Diese </w:t>
      </w:r>
      <w:r>
        <w:rPr>
          <w:rFonts w:asciiTheme="majorHAnsi" w:hAnsiTheme="majorHAnsi" w:cstheme="majorHAnsi"/>
          <w:sz w:val="22"/>
          <w:szCs w:val="22"/>
          <w:lang w:val="de-DE"/>
        </w:rPr>
        <w:t xml:space="preserve">Präsentation </w:t>
      </w:r>
      <w:r w:rsidRPr="00FD6BAE">
        <w:rPr>
          <w:rFonts w:asciiTheme="majorHAnsi" w:hAnsiTheme="majorHAnsi" w:cstheme="majorHAnsi"/>
          <w:sz w:val="22"/>
          <w:szCs w:val="22"/>
          <w:lang w:val="de-DE"/>
        </w:rPr>
        <w:t xml:space="preserve">zeigt </w:t>
      </w:r>
    </w:p>
    <w:p w14:paraId="47D96654" w14:textId="77777777" w:rsidR="009F4709" w:rsidRPr="009F4709" w:rsidRDefault="009F4709" w:rsidP="009F4709">
      <w:pPr>
        <w:rPr>
          <w:rFonts w:ascii="Calibri" w:eastAsia="Calibri" w:hAnsi="Calibri" w:cs="Times New Roman"/>
          <w:b/>
          <w:sz w:val="28"/>
          <w:lang w:val="de-AT"/>
        </w:rPr>
      </w:pPr>
      <w:r w:rsidRPr="009F4709">
        <w:rPr>
          <w:rFonts w:ascii="Calibri" w:eastAsia="Calibri" w:hAnsi="Calibri" w:cs="Times New Roman"/>
          <w:b/>
          <w:sz w:val="28"/>
          <w:lang w:val="de-AT"/>
        </w:rPr>
        <w:t>Zweck</w:t>
      </w:r>
    </w:p>
    <w:p w14:paraId="7A3772D0" w14:textId="52298203" w:rsidR="009F4709" w:rsidRPr="009F4709" w:rsidRDefault="009F4709" w:rsidP="009F4709">
      <w:pPr>
        <w:rPr>
          <w:rFonts w:ascii="Calibri" w:eastAsia="Calibri" w:hAnsi="Calibri" w:cs="Times New Roman"/>
          <w:b/>
          <w:sz w:val="28"/>
          <w:lang w:val="de-AT"/>
        </w:rPr>
      </w:pPr>
      <w:r w:rsidRPr="009F4709">
        <w:rPr>
          <w:rFonts w:ascii="Calibri" w:eastAsia="Calibri" w:hAnsi="Calibri" w:cs="Times New Roman"/>
          <w:b/>
          <w:sz w:val="28"/>
          <w:lang w:val="de-AT"/>
        </w:rPr>
        <w:lastRenderedPageBreak/>
        <w:t>Zweck</w:t>
      </w:r>
    </w:p>
    <w:p w14:paraId="3F8AFD70" w14:textId="77777777" w:rsidR="009F4709" w:rsidRDefault="009F4709" w:rsidP="009F4709">
      <w:pPr>
        <w:rPr>
          <w:rFonts w:ascii="Calibri" w:eastAsia="Calibri" w:hAnsi="Calibri" w:cs="Times New Roman"/>
          <w:sz w:val="28"/>
          <w:lang w:val="de-AT"/>
        </w:rPr>
      </w:pPr>
    </w:p>
    <w:p w14:paraId="7A393E28" w14:textId="286EAF50" w:rsidR="009F4709" w:rsidRDefault="005D1EA9" w:rsidP="009F4709">
      <w:pPr>
        <w:rPr>
          <w:rFonts w:ascii="Calibri" w:eastAsia="Calibri" w:hAnsi="Calibri" w:cs="Times New Roman"/>
          <w:sz w:val="28"/>
          <w:lang w:val="de-AT"/>
        </w:rPr>
      </w:pPr>
      <w:r>
        <w:rPr>
          <w:rFonts w:ascii="Calibri" w:eastAsia="Calibri" w:hAnsi="Calibri" w:cs="Times New Roman"/>
          <w:sz w:val="28"/>
          <w:lang w:val="de-AT"/>
        </w:rPr>
        <w:t xml:space="preserve">Der </w:t>
      </w:r>
      <w:r w:rsidR="000D2EBA">
        <w:rPr>
          <w:rFonts w:ascii="Calibri" w:eastAsia="Calibri" w:hAnsi="Calibri" w:cs="Times New Roman"/>
          <w:sz w:val="28"/>
          <w:lang w:val="de-AT"/>
        </w:rPr>
        <w:t>Zweck</w:t>
      </w:r>
      <w:r w:rsidR="00EB1B26" w:rsidRPr="00EB1B26">
        <w:rPr>
          <w:rFonts w:ascii="Calibri" w:eastAsia="Calibri" w:hAnsi="Calibri" w:cs="Times New Roman"/>
          <w:sz w:val="28"/>
          <w:lang w:val="de-AT"/>
        </w:rPr>
        <w:t xml:space="preserve"> dieser </w:t>
      </w:r>
      <w:r w:rsidR="00EB1B26">
        <w:rPr>
          <w:rFonts w:ascii="Calibri" w:eastAsia="Calibri" w:hAnsi="Calibri" w:cs="Times New Roman"/>
          <w:sz w:val="28"/>
          <w:lang w:val="de-AT"/>
        </w:rPr>
        <w:t>Unterlagen</w:t>
      </w:r>
      <w:r w:rsidR="00EB1B26" w:rsidRPr="00EB1B26">
        <w:rPr>
          <w:rFonts w:ascii="Calibri" w:eastAsia="Calibri" w:hAnsi="Calibri" w:cs="Times New Roman"/>
          <w:sz w:val="28"/>
          <w:lang w:val="de-AT"/>
        </w:rPr>
        <w:t xml:space="preserve"> ist es, </w:t>
      </w:r>
      <w:r w:rsidR="00B649E8">
        <w:rPr>
          <w:rFonts w:ascii="Calibri" w:eastAsia="Calibri" w:hAnsi="Calibri" w:cs="Times New Roman"/>
          <w:sz w:val="28"/>
          <w:lang w:val="de-AT"/>
        </w:rPr>
        <w:t xml:space="preserve">TeilnehmerInnen </w:t>
      </w:r>
      <w:r w:rsidR="00EB1B26" w:rsidRPr="00EB1B26">
        <w:rPr>
          <w:rFonts w:ascii="Calibri" w:eastAsia="Calibri" w:hAnsi="Calibri" w:cs="Times New Roman"/>
          <w:sz w:val="28"/>
          <w:lang w:val="de-AT"/>
        </w:rPr>
        <w:t>das Konzept von Werten und kultureller Identität vorzustellen, die Komplexität des Integrationsprozesses in einem neuen Land zu untersuchen und die TeilnehmerInnen dabei zu unterstützen, die Ähnlichkeiten und Unterschiede zwischen ihrem Herkunftsland und neuen Heimatland zu verstehen.</w:t>
      </w:r>
    </w:p>
    <w:p w14:paraId="7E15741D" w14:textId="77777777" w:rsidR="00EB1B26" w:rsidRPr="009F4709" w:rsidRDefault="00EB1B26" w:rsidP="009F4709">
      <w:pPr>
        <w:rPr>
          <w:rFonts w:ascii="Calibri" w:eastAsia="Calibri" w:hAnsi="Calibri" w:cs="Times New Roman"/>
          <w:sz w:val="28"/>
          <w:lang w:val="de-AT"/>
        </w:rPr>
      </w:pPr>
    </w:p>
    <w:p w14:paraId="01128C28" w14:textId="77777777" w:rsidR="009F4709" w:rsidRPr="009F4709" w:rsidRDefault="009F4709" w:rsidP="009F4709">
      <w:pPr>
        <w:rPr>
          <w:rFonts w:ascii="Calibri" w:eastAsia="Calibri" w:hAnsi="Calibri" w:cs="Times New Roman"/>
          <w:b/>
          <w:sz w:val="28"/>
          <w:lang w:val="de-AT"/>
        </w:rPr>
      </w:pPr>
      <w:r w:rsidRPr="009F4709">
        <w:rPr>
          <w:rFonts w:ascii="Calibri" w:eastAsia="Calibri" w:hAnsi="Calibri" w:cs="Times New Roman"/>
          <w:b/>
          <w:sz w:val="28"/>
          <w:lang w:val="de-AT"/>
        </w:rPr>
        <w:t>Ziel</w:t>
      </w:r>
    </w:p>
    <w:p w14:paraId="3F978551" w14:textId="77777777" w:rsidR="009F4709" w:rsidRPr="009F4709" w:rsidRDefault="009F4709" w:rsidP="009F4709">
      <w:pPr>
        <w:rPr>
          <w:rFonts w:ascii="Calibri" w:eastAsia="Calibri" w:hAnsi="Calibri" w:cs="Times New Roman"/>
          <w:sz w:val="28"/>
          <w:lang w:val="de-AT"/>
        </w:rPr>
      </w:pPr>
    </w:p>
    <w:p w14:paraId="32E24367" w14:textId="24368615" w:rsidR="009F4709" w:rsidRPr="009F4709" w:rsidRDefault="004704BA" w:rsidP="009F4709">
      <w:pPr>
        <w:rPr>
          <w:rFonts w:ascii="Calibri" w:eastAsia="Calibri" w:hAnsi="Calibri" w:cs="Times New Roman"/>
          <w:sz w:val="28"/>
          <w:lang w:val="de-AT"/>
        </w:rPr>
      </w:pPr>
      <w:r>
        <w:rPr>
          <w:rFonts w:ascii="Calibri" w:eastAsia="Calibri" w:hAnsi="Calibri" w:cs="Times New Roman"/>
          <w:sz w:val="28"/>
          <w:lang w:val="de-AT"/>
        </w:rPr>
        <w:t>Das Ziel der Unterlagen</w:t>
      </w:r>
      <w:r w:rsidR="009F4709" w:rsidRPr="009F4709">
        <w:rPr>
          <w:rFonts w:ascii="Calibri" w:eastAsia="Calibri" w:hAnsi="Calibri" w:cs="Times New Roman"/>
          <w:sz w:val="28"/>
          <w:lang w:val="de-AT"/>
        </w:rPr>
        <w:t xml:space="preserve"> ist es, </w:t>
      </w:r>
      <w:r w:rsidR="000D2EBA" w:rsidRPr="000D2EBA">
        <w:rPr>
          <w:rFonts w:ascii="Calibri" w:eastAsia="Calibri" w:hAnsi="Calibri" w:cs="Times New Roman"/>
          <w:sz w:val="28"/>
          <w:lang w:val="de-AT"/>
        </w:rPr>
        <w:t>d</w:t>
      </w:r>
      <w:r w:rsidR="00B649E8">
        <w:rPr>
          <w:rFonts w:ascii="Calibri" w:eastAsia="Calibri" w:hAnsi="Calibri" w:cs="Times New Roman"/>
          <w:sz w:val="28"/>
          <w:lang w:val="de-AT"/>
        </w:rPr>
        <w:t xml:space="preserve">ie TeilnehmerInnen zu ermutigen, sich mit ihrer Identität auseinander zu setzen, sich Vorurteile bewusst zu werden und die Vorteile von Diversität zu erkennen. </w:t>
      </w:r>
    </w:p>
    <w:p w14:paraId="2D409698" w14:textId="77777777" w:rsidR="009F4709" w:rsidRPr="009F4709" w:rsidRDefault="009F4709" w:rsidP="009F4709">
      <w:pPr>
        <w:rPr>
          <w:rFonts w:ascii="Calibri" w:eastAsia="Calibri" w:hAnsi="Calibri" w:cs="Times New Roman"/>
          <w:b/>
          <w:sz w:val="28"/>
          <w:lang w:val="de-AT"/>
        </w:rPr>
      </w:pPr>
    </w:p>
    <w:p w14:paraId="21DE0655" w14:textId="77777777" w:rsidR="009F4709" w:rsidRPr="009F4709" w:rsidRDefault="009F4709" w:rsidP="009F4709">
      <w:pPr>
        <w:rPr>
          <w:rFonts w:ascii="Calibri" w:eastAsia="Calibri" w:hAnsi="Calibri" w:cs="Times New Roman"/>
          <w:b/>
          <w:sz w:val="28"/>
          <w:lang w:val="de-AT"/>
        </w:rPr>
      </w:pPr>
      <w:r w:rsidRPr="009F4709">
        <w:rPr>
          <w:rFonts w:ascii="Calibri" w:eastAsia="Calibri" w:hAnsi="Calibri" w:cs="Times New Roman"/>
          <w:b/>
          <w:sz w:val="28"/>
          <w:lang w:val="de-AT"/>
        </w:rPr>
        <w:t>Unterlagen</w:t>
      </w:r>
    </w:p>
    <w:p w14:paraId="5DA5BECC" w14:textId="77777777" w:rsidR="009F4709" w:rsidRPr="009F4709" w:rsidRDefault="009F4709" w:rsidP="009F4709">
      <w:pPr>
        <w:rPr>
          <w:rFonts w:ascii="Calibri" w:eastAsia="Calibri" w:hAnsi="Calibri" w:cs="Times New Roman"/>
          <w:b/>
          <w:sz w:val="28"/>
          <w:lang w:val="de-AT"/>
        </w:rPr>
      </w:pPr>
    </w:p>
    <w:p w14:paraId="3A9582BC" w14:textId="2D0DF08C" w:rsidR="009F4709" w:rsidRPr="009F4709" w:rsidRDefault="004704BA" w:rsidP="009F4709">
      <w:pPr>
        <w:numPr>
          <w:ilvl w:val="0"/>
          <w:numId w:val="1"/>
        </w:numPr>
        <w:spacing w:after="200" w:line="276" w:lineRule="auto"/>
        <w:contextualSpacing/>
        <w:rPr>
          <w:rFonts w:ascii="Calibri" w:eastAsia="Calibri" w:hAnsi="Calibri" w:cs="Times New Roman"/>
          <w:sz w:val="28"/>
          <w:szCs w:val="22"/>
          <w:lang w:val="de-AT"/>
        </w:rPr>
      </w:pPr>
      <w:r>
        <w:rPr>
          <w:rFonts w:ascii="Calibri" w:eastAsia="Calibri" w:hAnsi="Calibri" w:cs="Times New Roman"/>
          <w:sz w:val="28"/>
          <w:szCs w:val="22"/>
          <w:lang w:val="de-AT"/>
        </w:rPr>
        <w:t>E</w:t>
      </w:r>
      <w:r w:rsidR="00B649E8">
        <w:rPr>
          <w:rFonts w:ascii="Calibri" w:eastAsia="Calibri" w:hAnsi="Calibri" w:cs="Times New Roman"/>
          <w:sz w:val="28"/>
          <w:szCs w:val="22"/>
          <w:lang w:val="de-AT"/>
        </w:rPr>
        <w:t>ine PowerP</w:t>
      </w:r>
      <w:r w:rsidR="009F4709" w:rsidRPr="009F4709">
        <w:rPr>
          <w:rFonts w:ascii="Calibri" w:eastAsia="Calibri" w:hAnsi="Calibri" w:cs="Times New Roman"/>
          <w:sz w:val="28"/>
          <w:szCs w:val="22"/>
          <w:lang w:val="de-AT"/>
        </w:rPr>
        <w:t xml:space="preserve">oint Präsentation zum Thema </w:t>
      </w:r>
      <w:r w:rsidR="000D2EBA">
        <w:rPr>
          <w:rFonts w:ascii="Calibri" w:eastAsia="Calibri" w:hAnsi="Calibri" w:cs="Times New Roman"/>
          <w:sz w:val="28"/>
          <w:lang w:val="de-AT"/>
        </w:rPr>
        <w:t>„</w:t>
      </w:r>
      <w:r w:rsidR="00B649E8">
        <w:rPr>
          <w:rFonts w:ascii="Calibri" w:eastAsia="Calibri" w:hAnsi="Calibri" w:cs="Times New Roman"/>
          <w:sz w:val="28"/>
          <w:lang w:val="de-AT"/>
        </w:rPr>
        <w:t>Diversität als Vorteil“</w:t>
      </w:r>
    </w:p>
    <w:p w14:paraId="14C52BFC" w14:textId="14154487" w:rsidR="009F4709" w:rsidRPr="009F4709" w:rsidRDefault="004704BA" w:rsidP="009F4709">
      <w:pPr>
        <w:numPr>
          <w:ilvl w:val="0"/>
          <w:numId w:val="1"/>
        </w:numPr>
        <w:spacing w:after="200" w:line="276" w:lineRule="auto"/>
        <w:contextualSpacing/>
        <w:rPr>
          <w:rFonts w:ascii="Calibri" w:eastAsia="Calibri" w:hAnsi="Calibri" w:cs="Times New Roman"/>
          <w:sz w:val="28"/>
          <w:szCs w:val="22"/>
          <w:lang w:val="de-AT"/>
        </w:rPr>
      </w:pPr>
      <w:r>
        <w:rPr>
          <w:rFonts w:ascii="Calibri" w:eastAsia="Calibri" w:hAnsi="Calibri" w:cs="Times New Roman"/>
          <w:sz w:val="28"/>
          <w:szCs w:val="22"/>
          <w:lang w:val="de-AT"/>
        </w:rPr>
        <w:t>E</w:t>
      </w:r>
      <w:r w:rsidR="009F4709" w:rsidRPr="009F4709">
        <w:rPr>
          <w:rFonts w:ascii="Calibri" w:eastAsia="Calibri" w:hAnsi="Calibri" w:cs="Times New Roman"/>
          <w:sz w:val="28"/>
          <w:szCs w:val="22"/>
          <w:lang w:val="de-AT"/>
        </w:rPr>
        <w:t xml:space="preserve">in anschauliches Arbeitsbuch für </w:t>
      </w:r>
      <w:r>
        <w:rPr>
          <w:rFonts w:ascii="Calibri" w:eastAsia="Calibri" w:hAnsi="Calibri" w:cs="Times New Roman"/>
          <w:sz w:val="28"/>
          <w:szCs w:val="22"/>
          <w:lang w:val="de-AT"/>
        </w:rPr>
        <w:t>Lernende</w:t>
      </w:r>
      <w:r w:rsidR="009F4709" w:rsidRPr="009F4709">
        <w:rPr>
          <w:rFonts w:ascii="Calibri" w:eastAsia="Calibri" w:hAnsi="Calibri" w:cs="Times New Roman"/>
          <w:sz w:val="28"/>
          <w:szCs w:val="22"/>
          <w:lang w:val="de-AT"/>
        </w:rPr>
        <w:t xml:space="preserve"> zum Thema </w:t>
      </w:r>
      <w:r w:rsidR="00B649E8">
        <w:rPr>
          <w:rFonts w:ascii="Calibri" w:eastAsia="Calibri" w:hAnsi="Calibri" w:cs="Times New Roman"/>
          <w:sz w:val="28"/>
          <w:lang w:val="de-AT"/>
        </w:rPr>
        <w:t>„Diversität als Vorteil“</w:t>
      </w:r>
    </w:p>
    <w:p w14:paraId="6B35132C" w14:textId="012693DD" w:rsidR="009F4709" w:rsidRDefault="004704BA" w:rsidP="009F4709">
      <w:pPr>
        <w:numPr>
          <w:ilvl w:val="0"/>
          <w:numId w:val="1"/>
        </w:numPr>
        <w:spacing w:after="200" w:line="276" w:lineRule="auto"/>
        <w:contextualSpacing/>
        <w:rPr>
          <w:rFonts w:ascii="Calibri" w:eastAsia="Calibri" w:hAnsi="Calibri" w:cs="Times New Roman"/>
          <w:sz w:val="28"/>
          <w:szCs w:val="22"/>
          <w:lang w:val="de-AT"/>
        </w:rPr>
      </w:pPr>
      <w:r>
        <w:rPr>
          <w:rFonts w:ascii="Calibri" w:eastAsia="Calibri" w:hAnsi="Calibri" w:cs="Times New Roman"/>
          <w:sz w:val="28"/>
          <w:szCs w:val="22"/>
          <w:lang w:val="de-AT"/>
        </w:rPr>
        <w:t>E</w:t>
      </w:r>
      <w:r w:rsidR="009F4709" w:rsidRPr="009F4709">
        <w:rPr>
          <w:rFonts w:ascii="Calibri" w:eastAsia="Calibri" w:hAnsi="Calibri" w:cs="Times New Roman"/>
          <w:sz w:val="28"/>
          <w:szCs w:val="22"/>
          <w:lang w:val="de-AT"/>
        </w:rPr>
        <w:t>in Handbuch für TutorInnen</w:t>
      </w:r>
    </w:p>
    <w:p w14:paraId="7BD814AB" w14:textId="77777777" w:rsidR="004704BA" w:rsidRDefault="004704BA" w:rsidP="009F4709">
      <w:pPr>
        <w:rPr>
          <w:rFonts w:ascii="Calibri" w:eastAsia="Calibri" w:hAnsi="Calibri" w:cs="Times New Roman"/>
          <w:sz w:val="28"/>
          <w:szCs w:val="22"/>
          <w:lang w:val="de-AT"/>
        </w:rPr>
      </w:pPr>
    </w:p>
    <w:p w14:paraId="61CB8DBD" w14:textId="77777777" w:rsidR="009F4709" w:rsidRPr="009F4709" w:rsidRDefault="009F4709" w:rsidP="009F4709">
      <w:pPr>
        <w:rPr>
          <w:rFonts w:ascii="Calibri" w:eastAsia="Calibri" w:hAnsi="Calibri" w:cs="Times New Roman"/>
          <w:b/>
          <w:sz w:val="28"/>
          <w:lang w:val="de-AT"/>
        </w:rPr>
      </w:pPr>
      <w:r w:rsidRPr="009F4709">
        <w:rPr>
          <w:rFonts w:ascii="Calibri" w:eastAsia="Calibri" w:hAnsi="Calibri" w:cs="Times New Roman"/>
          <w:b/>
          <w:sz w:val="28"/>
          <w:lang w:val="de-AT"/>
        </w:rPr>
        <w:t>Benötigte Zeit</w:t>
      </w:r>
    </w:p>
    <w:p w14:paraId="59097216" w14:textId="77777777" w:rsidR="009F4709" w:rsidRPr="009F4709" w:rsidRDefault="009F4709" w:rsidP="009F4709">
      <w:pPr>
        <w:rPr>
          <w:rFonts w:ascii="Calibri" w:eastAsia="Calibri" w:hAnsi="Calibri" w:cs="Times New Roman"/>
          <w:sz w:val="28"/>
          <w:lang w:val="de-AT"/>
        </w:rPr>
      </w:pPr>
    </w:p>
    <w:p w14:paraId="5A6A9B72" w14:textId="0ED5A888" w:rsidR="009F4709" w:rsidRPr="009F4709" w:rsidRDefault="009F4709" w:rsidP="009F4709">
      <w:pPr>
        <w:rPr>
          <w:rFonts w:ascii="Calibri" w:eastAsia="Calibri" w:hAnsi="Calibri" w:cs="Times New Roman"/>
          <w:sz w:val="28"/>
          <w:lang w:val="de-AT"/>
        </w:rPr>
      </w:pPr>
      <w:r w:rsidRPr="009F4709">
        <w:rPr>
          <w:rFonts w:ascii="Calibri" w:eastAsia="Calibri" w:hAnsi="Calibri" w:cs="Times New Roman"/>
          <w:sz w:val="28"/>
          <w:lang w:val="de-AT"/>
        </w:rPr>
        <w:t xml:space="preserve">Um die gesamte Übung durchzuführen sollten Sie, je nach Gruppengröße und den Antworten der TeilnehmerInnen auf Fragen, ca. </w:t>
      </w:r>
      <w:r w:rsidR="00B649E8">
        <w:rPr>
          <w:rFonts w:ascii="Calibri" w:eastAsia="Calibri" w:hAnsi="Calibri" w:cs="Times New Roman"/>
          <w:sz w:val="28"/>
          <w:lang w:val="de-AT"/>
        </w:rPr>
        <w:t>6</w:t>
      </w:r>
      <w:r w:rsidR="004704BA">
        <w:rPr>
          <w:rFonts w:ascii="Calibri" w:eastAsia="Calibri" w:hAnsi="Calibri" w:cs="Times New Roman"/>
          <w:sz w:val="28"/>
          <w:lang w:val="de-AT"/>
        </w:rPr>
        <w:t>0</w:t>
      </w:r>
      <w:r w:rsidRPr="009F4709">
        <w:rPr>
          <w:rFonts w:ascii="Calibri" w:eastAsia="Calibri" w:hAnsi="Calibri" w:cs="Times New Roman"/>
          <w:sz w:val="28"/>
          <w:lang w:val="de-AT"/>
        </w:rPr>
        <w:t xml:space="preserve"> Minuten einplanen.</w:t>
      </w:r>
    </w:p>
    <w:p w14:paraId="46DA3C01" w14:textId="77777777" w:rsidR="009F4709" w:rsidRPr="009F4709" w:rsidRDefault="009F4709" w:rsidP="009F4709">
      <w:pPr>
        <w:rPr>
          <w:rFonts w:ascii="Calibri" w:eastAsia="Calibri" w:hAnsi="Calibri" w:cs="Times New Roman"/>
          <w:sz w:val="28"/>
          <w:lang w:val="de-AT"/>
        </w:rPr>
      </w:pPr>
    </w:p>
    <w:p w14:paraId="3D3CD92A" w14:textId="77777777" w:rsidR="009F4709" w:rsidRPr="009F4709" w:rsidRDefault="009F4709" w:rsidP="009F4709">
      <w:pPr>
        <w:rPr>
          <w:rFonts w:ascii="Calibri" w:eastAsia="Calibri" w:hAnsi="Calibri" w:cs="Times New Roman"/>
          <w:b/>
          <w:sz w:val="28"/>
          <w:lang w:val="de-AT"/>
        </w:rPr>
      </w:pPr>
      <w:r w:rsidRPr="009F4709">
        <w:rPr>
          <w:rFonts w:ascii="Calibri" w:eastAsia="Calibri" w:hAnsi="Calibri" w:cs="Times New Roman"/>
          <w:b/>
          <w:sz w:val="28"/>
          <w:lang w:val="de-AT"/>
        </w:rPr>
        <w:t>Methodik</w:t>
      </w:r>
    </w:p>
    <w:p w14:paraId="62640230" w14:textId="77777777" w:rsidR="009F4709" w:rsidRPr="009F4709" w:rsidRDefault="009F4709" w:rsidP="009F4709">
      <w:pPr>
        <w:rPr>
          <w:rFonts w:ascii="Calibri" w:eastAsia="Calibri" w:hAnsi="Calibri" w:cs="Times New Roman"/>
          <w:sz w:val="28"/>
          <w:lang w:val="de-AT"/>
        </w:rPr>
      </w:pPr>
    </w:p>
    <w:p w14:paraId="31B4D4CA" w14:textId="2A55B19E" w:rsidR="00E9731B" w:rsidRPr="009F4709" w:rsidRDefault="00B649E8" w:rsidP="00E9731B">
      <w:pPr>
        <w:rPr>
          <w:rFonts w:ascii="Calibri" w:eastAsia="Calibri" w:hAnsi="Calibri" w:cs="Times New Roman"/>
          <w:sz w:val="28"/>
          <w:lang w:val="de-AT"/>
        </w:rPr>
      </w:pPr>
      <w:r>
        <w:rPr>
          <w:rFonts w:ascii="Calibri" w:eastAsia="Calibri" w:hAnsi="Calibri" w:cs="Times New Roman"/>
          <w:sz w:val="28"/>
          <w:lang w:val="de-AT"/>
        </w:rPr>
        <w:t>Führen Sie die Power</w:t>
      </w:r>
      <w:r w:rsidR="009F4709" w:rsidRPr="009F4709">
        <w:rPr>
          <w:rFonts w:ascii="Calibri" w:eastAsia="Calibri" w:hAnsi="Calibri" w:cs="Times New Roman"/>
          <w:sz w:val="28"/>
          <w:lang w:val="de-AT"/>
        </w:rPr>
        <w:t>Point</w:t>
      </w:r>
      <w:r w:rsidR="005D1EA9">
        <w:rPr>
          <w:rFonts w:ascii="Calibri" w:eastAsia="Calibri" w:hAnsi="Calibri" w:cs="Times New Roman"/>
          <w:sz w:val="28"/>
          <w:lang w:val="de-AT"/>
        </w:rPr>
        <w:t xml:space="preserve"> </w:t>
      </w:r>
      <w:bookmarkStart w:id="0" w:name="_GoBack"/>
      <w:bookmarkEnd w:id="0"/>
      <w:r w:rsidR="00B5297B">
        <w:rPr>
          <w:rFonts w:ascii="Calibri" w:eastAsia="Calibri" w:hAnsi="Calibri" w:cs="Times New Roman"/>
          <w:sz w:val="28"/>
          <w:lang w:val="de-AT"/>
        </w:rPr>
        <w:t>Präsentation vor und</w:t>
      </w:r>
      <w:r w:rsidR="009F4709" w:rsidRPr="009F4709">
        <w:rPr>
          <w:rFonts w:ascii="Calibri" w:eastAsia="Calibri" w:hAnsi="Calibri" w:cs="Times New Roman"/>
          <w:sz w:val="28"/>
          <w:lang w:val="de-AT"/>
        </w:rPr>
        <w:t xml:space="preserve"> verteilen Sie das Arbeitsbuch. </w:t>
      </w:r>
      <w:r>
        <w:rPr>
          <w:rFonts w:ascii="Calibri" w:eastAsia="Calibri" w:hAnsi="Calibri" w:cs="Times New Roman"/>
          <w:sz w:val="28"/>
          <w:lang w:val="de-AT"/>
        </w:rPr>
        <w:t>Unterstützen Sie die TeilnehmerInnen bei der Erarbeitung der Fragen des Fallbeispiels und bitten Sie sie, ihre Ergebnisse der Gruppe mitzuteilen.</w:t>
      </w:r>
    </w:p>
    <w:p w14:paraId="210E67F7" w14:textId="53EC4154" w:rsidR="009F4709" w:rsidRPr="009F4709" w:rsidRDefault="009F4709" w:rsidP="009F4709">
      <w:pPr>
        <w:rPr>
          <w:rFonts w:ascii="Calibri" w:eastAsia="Calibri" w:hAnsi="Calibri" w:cs="Times New Roman"/>
          <w:sz w:val="28"/>
          <w:lang w:val="de-AT"/>
        </w:rPr>
      </w:pPr>
      <w:r w:rsidRPr="009F4709">
        <w:rPr>
          <w:rFonts w:ascii="Calibri" w:eastAsia="Calibri" w:hAnsi="Calibri" w:cs="Times New Roman"/>
          <w:sz w:val="28"/>
          <w:lang w:val="de-AT"/>
        </w:rPr>
        <w:t>Um Fragen richtig zu stellen und die Diskussion anzuregen, können folgende Aspekte hilfreich sein:</w:t>
      </w:r>
    </w:p>
    <w:p w14:paraId="40B71F8C" w14:textId="77777777" w:rsidR="009F4709" w:rsidRPr="009F4709" w:rsidRDefault="009F4709" w:rsidP="009F4709">
      <w:pPr>
        <w:rPr>
          <w:rFonts w:ascii="Calibri" w:eastAsia="Calibri" w:hAnsi="Calibri" w:cs="Times New Roman"/>
          <w:sz w:val="28"/>
          <w:lang w:val="de-AT"/>
        </w:rPr>
      </w:pPr>
    </w:p>
    <w:p w14:paraId="4C421184" w14:textId="77777777" w:rsidR="009F4709" w:rsidRPr="009F4709" w:rsidRDefault="009F4709" w:rsidP="009F4709">
      <w:pPr>
        <w:rPr>
          <w:rFonts w:ascii="Calibri" w:eastAsia="Calibri" w:hAnsi="Calibri" w:cs="Times New Roman"/>
          <w:b/>
          <w:sz w:val="28"/>
          <w:lang w:val="de-AT"/>
        </w:rPr>
      </w:pPr>
      <w:r w:rsidRPr="009F4709">
        <w:rPr>
          <w:rFonts w:ascii="Calibri" w:eastAsia="Calibri" w:hAnsi="Calibri" w:cs="Times New Roman"/>
          <w:b/>
          <w:sz w:val="28"/>
          <w:lang w:val="de-AT"/>
        </w:rPr>
        <w:t>Fragen</w:t>
      </w:r>
    </w:p>
    <w:p w14:paraId="1DA6DA69" w14:textId="77777777" w:rsidR="009F4709" w:rsidRPr="009F4709" w:rsidRDefault="009F4709" w:rsidP="009F4709">
      <w:pPr>
        <w:rPr>
          <w:rFonts w:ascii="Calibri" w:eastAsia="Calibri" w:hAnsi="Calibri" w:cs="Times New Roman"/>
          <w:sz w:val="28"/>
          <w:lang w:val="de-AT"/>
        </w:rPr>
      </w:pPr>
    </w:p>
    <w:p w14:paraId="11ACFB3F" w14:textId="6CF6939D" w:rsidR="00E9731B" w:rsidRDefault="00B649E8" w:rsidP="00E9731B">
      <w:pPr>
        <w:pStyle w:val="Listenabsatz"/>
        <w:numPr>
          <w:ilvl w:val="0"/>
          <w:numId w:val="4"/>
        </w:numPr>
        <w:rPr>
          <w:rFonts w:ascii="Calibri" w:eastAsia="Calibri" w:hAnsi="Calibri" w:cs="Times New Roman"/>
          <w:sz w:val="28"/>
          <w:szCs w:val="22"/>
          <w:lang w:val="de-AT"/>
        </w:rPr>
      </w:pPr>
      <w:r>
        <w:rPr>
          <w:rFonts w:ascii="Calibri" w:eastAsia="Calibri" w:hAnsi="Calibri" w:cs="Times New Roman"/>
          <w:sz w:val="28"/>
          <w:szCs w:val="22"/>
          <w:lang w:val="de-AT"/>
        </w:rPr>
        <w:t>Wie kann ich selbst meinen Integrationsprozess fördern?</w:t>
      </w:r>
    </w:p>
    <w:p w14:paraId="03B5B53D" w14:textId="4A89DF8D" w:rsidR="00B649E8" w:rsidRPr="00E9731B" w:rsidRDefault="00B649E8" w:rsidP="00E9731B">
      <w:pPr>
        <w:pStyle w:val="Listenabsatz"/>
        <w:numPr>
          <w:ilvl w:val="0"/>
          <w:numId w:val="4"/>
        </w:numPr>
        <w:rPr>
          <w:rFonts w:ascii="Calibri" w:eastAsia="Calibri" w:hAnsi="Calibri" w:cs="Times New Roman"/>
          <w:sz w:val="28"/>
          <w:szCs w:val="22"/>
          <w:lang w:val="de-AT"/>
        </w:rPr>
      </w:pPr>
      <w:r>
        <w:rPr>
          <w:rFonts w:ascii="Calibri" w:eastAsia="Calibri" w:hAnsi="Calibri" w:cs="Times New Roman"/>
          <w:sz w:val="28"/>
          <w:szCs w:val="22"/>
          <w:lang w:val="de-AT"/>
        </w:rPr>
        <w:t>Was hilft mir/was hindert mich daran?</w:t>
      </w:r>
    </w:p>
    <w:p w14:paraId="7D28B107" w14:textId="535083D2" w:rsidR="009F4709" w:rsidRPr="00112CCD" w:rsidRDefault="00E9731B" w:rsidP="00112CCD">
      <w:pPr>
        <w:pStyle w:val="Listenabsatz"/>
        <w:numPr>
          <w:ilvl w:val="0"/>
          <w:numId w:val="4"/>
        </w:numPr>
        <w:rPr>
          <w:rFonts w:ascii="Calibri" w:eastAsia="Calibri" w:hAnsi="Calibri" w:cs="Times New Roman"/>
          <w:lang w:val="de-AT"/>
        </w:rPr>
      </w:pPr>
      <w:r w:rsidRPr="00E9731B">
        <w:rPr>
          <w:rFonts w:ascii="Calibri" w:eastAsia="Calibri" w:hAnsi="Calibri" w:cs="Times New Roman"/>
          <w:sz w:val="28"/>
          <w:szCs w:val="22"/>
          <w:lang w:val="de-AT"/>
        </w:rPr>
        <w:t>Nutzen Sie die Erfahrung innerhalb der Gruppe, um Stereotype und Vorurteile der TeilnehmerInnen zu identifizieren und ihre Kon</w:t>
      </w:r>
      <w:r w:rsidR="00112CCD">
        <w:rPr>
          <w:rFonts w:ascii="Calibri" w:eastAsia="Calibri" w:hAnsi="Calibri" w:cs="Times New Roman"/>
          <w:sz w:val="28"/>
          <w:szCs w:val="22"/>
          <w:lang w:val="de-AT"/>
        </w:rPr>
        <w:t>fliktlösungskompetenz zu stärken.</w:t>
      </w:r>
    </w:p>
    <w:p w14:paraId="1D1C449E" w14:textId="52DDE874" w:rsidR="009F4709" w:rsidRDefault="00112CCD" w:rsidP="007A5634">
      <w:pPr>
        <w:jc w:val="center"/>
        <w:rPr>
          <w:lang w:val="de-DE"/>
        </w:rPr>
      </w:pPr>
      <w:r w:rsidRPr="00634939">
        <w:rPr>
          <w:noProof/>
          <w:lang w:val="en-GB" w:eastAsia="en-GB"/>
        </w:rPr>
        <w:lastRenderedPageBreak/>
        <w:drawing>
          <wp:anchor distT="0" distB="0" distL="114300" distR="114300" simplePos="0" relativeHeight="251663360" behindDoc="0" locked="0" layoutInCell="1" allowOverlap="1" wp14:anchorId="225B787D" wp14:editId="5C102B1F">
            <wp:simplePos x="0" y="0"/>
            <wp:positionH relativeFrom="margin">
              <wp:align>center</wp:align>
            </wp:positionH>
            <wp:positionV relativeFrom="paragraph">
              <wp:posOffset>-626745</wp:posOffset>
            </wp:positionV>
            <wp:extent cx="7435850" cy="105181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 ENGA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35850" cy="10518140"/>
                    </a:xfrm>
                    <a:prstGeom prst="rect">
                      <a:avLst/>
                    </a:prstGeom>
                  </pic:spPr>
                </pic:pic>
              </a:graphicData>
            </a:graphic>
            <wp14:sizeRelH relativeFrom="page">
              <wp14:pctWidth>0</wp14:pctWidth>
            </wp14:sizeRelH>
            <wp14:sizeRelV relativeFrom="page">
              <wp14:pctHeight>0</wp14:pctHeight>
            </wp14:sizeRelV>
          </wp:anchor>
        </w:drawing>
      </w:r>
    </w:p>
    <w:p w14:paraId="60812A9A" w14:textId="2164843F" w:rsidR="009F4709" w:rsidRDefault="009F4709" w:rsidP="007A5634">
      <w:pPr>
        <w:jc w:val="center"/>
        <w:rPr>
          <w:lang w:val="de-DE"/>
        </w:rPr>
      </w:pPr>
    </w:p>
    <w:p w14:paraId="564C418B" w14:textId="2832367C" w:rsidR="009F4709" w:rsidRDefault="00112CCD" w:rsidP="007A5634">
      <w:pPr>
        <w:jc w:val="center"/>
        <w:rPr>
          <w:lang w:val="de-DE"/>
        </w:rPr>
      </w:pPr>
      <w:r w:rsidRPr="007A5634">
        <w:rPr>
          <w:rFonts w:ascii="Calibri" w:eastAsia="Calibri" w:hAnsi="Calibri" w:cs="Times New Roman"/>
          <w:noProof/>
          <w:lang w:val="en-GB" w:eastAsia="en-GB"/>
        </w:rPr>
        <mc:AlternateContent>
          <mc:Choice Requires="wps">
            <w:drawing>
              <wp:anchor distT="0" distB="0" distL="114300" distR="114300" simplePos="0" relativeHeight="251675648" behindDoc="0" locked="0" layoutInCell="1" allowOverlap="1" wp14:anchorId="204CBC81" wp14:editId="775069A3">
                <wp:simplePos x="0" y="0"/>
                <wp:positionH relativeFrom="column">
                  <wp:posOffset>-328295</wp:posOffset>
                </wp:positionH>
                <wp:positionV relativeFrom="paragraph">
                  <wp:posOffset>127635</wp:posOffset>
                </wp:positionV>
                <wp:extent cx="4869712" cy="903767"/>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4869712" cy="903767"/>
                        </a:xfrm>
                        <a:prstGeom prst="rect">
                          <a:avLst/>
                        </a:prstGeom>
                        <a:solidFill>
                          <a:sysClr val="window" lastClr="FFFFFF"/>
                        </a:solidFill>
                        <a:ln w="6350">
                          <a:noFill/>
                        </a:ln>
                        <a:effectLst/>
                      </wps:spPr>
                      <wps:txbx>
                        <w:txbxContent>
                          <w:p w14:paraId="00E453B8" w14:textId="77777777" w:rsidR="00B4549C" w:rsidRPr="007B0B78" w:rsidRDefault="00B4549C" w:rsidP="00B4549C">
                            <w:pPr>
                              <w:rPr>
                                <w:rFonts w:asciiTheme="majorHAnsi" w:hAnsiTheme="majorHAnsi"/>
                                <w:sz w:val="20"/>
                                <w:szCs w:val="20"/>
                                <w:lang w:val="de-AT"/>
                              </w:rPr>
                            </w:pPr>
                            <w:r w:rsidRPr="007B0B78">
                              <w:rPr>
                                <w:rFonts w:asciiTheme="majorHAnsi" w:hAnsiTheme="majorHAnsi"/>
                                <w:sz w:val="20"/>
                                <w:szCs w:val="20"/>
                                <w:lang w:val="de-AT"/>
                              </w:rPr>
                              <w:t xml:space="preserve">Dieses Projekt wurde mit Unterstützung der Europäischen Kommission finanziert. </w:t>
                            </w:r>
                          </w:p>
                          <w:p w14:paraId="526C598A" w14:textId="77777777" w:rsidR="00B4549C" w:rsidRPr="007B0B78" w:rsidRDefault="00B4549C" w:rsidP="00B4549C">
                            <w:pPr>
                              <w:rPr>
                                <w:rFonts w:asciiTheme="majorHAnsi" w:hAnsiTheme="majorHAnsi"/>
                                <w:sz w:val="20"/>
                                <w:szCs w:val="20"/>
                                <w:lang w:val="de-AT"/>
                              </w:rPr>
                            </w:pPr>
                            <w:r w:rsidRPr="007B0B78">
                              <w:rPr>
                                <w:rFonts w:asciiTheme="majorHAnsi" w:hAnsiTheme="majorHAnsi"/>
                                <w:sz w:val="20"/>
                                <w:szCs w:val="20"/>
                                <w:lang w:val="de-AT"/>
                              </w:rPr>
                              <w:t>Die Verantwortung für den Inhalt dieser Veröffentlichung trägt allein der Verfasser; die Kommission haftet nicht für die weitere Verwendung der darin enthaltenen Angaben.</w:t>
                            </w:r>
                          </w:p>
                          <w:p w14:paraId="21B3D69B" w14:textId="77777777" w:rsidR="00B4549C" w:rsidRPr="007B0B78" w:rsidRDefault="00B4549C" w:rsidP="00B4549C">
                            <w:pPr>
                              <w:rPr>
                                <w:rFonts w:asciiTheme="majorHAnsi" w:hAnsiTheme="majorHAnsi"/>
                                <w:sz w:val="20"/>
                                <w:szCs w:val="20"/>
                                <w:lang w:val="de-AT"/>
                              </w:rPr>
                            </w:pPr>
                          </w:p>
                          <w:p w14:paraId="0B3CC497" w14:textId="77777777" w:rsidR="00B4549C" w:rsidRPr="007B0B78" w:rsidRDefault="00B4549C" w:rsidP="00B4549C">
                            <w:pPr>
                              <w:rPr>
                                <w:rFonts w:asciiTheme="majorHAnsi" w:hAnsiTheme="majorHAnsi"/>
                                <w:sz w:val="20"/>
                                <w:szCs w:val="20"/>
                                <w:lang w:val="de-AT"/>
                              </w:rPr>
                            </w:pPr>
                            <w:r w:rsidRPr="007B0B78">
                              <w:rPr>
                                <w:rFonts w:asciiTheme="majorHAnsi" w:hAnsiTheme="majorHAnsi"/>
                                <w:sz w:val="20"/>
                                <w:szCs w:val="20"/>
                                <w:lang w:val="de-AT"/>
                              </w:rPr>
                              <w:t>Projektnr.: 2017-1-FR01-KA204-037126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4CBC81" id="_x0000_t202" coordsize="21600,21600" o:spt="202" path="m,l,21600r21600,l21600,xe">
                <v:stroke joinstyle="miter"/>
                <v:path gradientshapeok="t" o:connecttype="rect"/>
              </v:shapetype>
              <v:shape id="Text Box 2" o:spid="_x0000_s1027" type="#_x0000_t202" style="position:absolute;left:0;text-align:left;margin-left:-25.85pt;margin-top:10.05pt;width:383.45pt;height:7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" fillcolor="window" stroked="f" strokeweight=".5pt">
                <v:textbox>
                  <w:txbxContent>
                    <w:p w14:paraId="00E453B8" w14:textId="77777777" w:rsidR="00B4549C" w:rsidRPr="007B0B78" w:rsidRDefault="00B4549C" w:rsidP="00B4549C">
                      <w:pPr>
                        <w:rPr>
                          <w:rFonts w:asciiTheme="majorHAnsi" w:hAnsiTheme="majorHAnsi"/>
                          <w:sz w:val="20"/>
                          <w:szCs w:val="20"/>
                          <w:lang w:val="de-AT"/>
                        </w:rPr>
                      </w:pPr>
                      <w:r w:rsidRPr="007B0B78">
                        <w:rPr>
                          <w:rFonts w:asciiTheme="majorHAnsi" w:hAnsiTheme="majorHAnsi"/>
                          <w:sz w:val="20"/>
                          <w:szCs w:val="20"/>
                          <w:lang w:val="de-AT"/>
                        </w:rPr>
                        <w:t xml:space="preserve">Dieses Projekt wurde mit Unterstützung der Europäischen Kommission finanziert. </w:t>
                      </w:r>
                    </w:p>
                    <w:p w14:paraId="526C598A" w14:textId="77777777" w:rsidR="00B4549C" w:rsidRPr="007B0B78" w:rsidRDefault="00B4549C" w:rsidP="00B4549C">
                      <w:pPr>
                        <w:rPr>
                          <w:rFonts w:asciiTheme="majorHAnsi" w:hAnsiTheme="majorHAnsi"/>
                          <w:sz w:val="20"/>
                          <w:szCs w:val="20"/>
                          <w:lang w:val="de-AT"/>
                        </w:rPr>
                      </w:pPr>
                      <w:r w:rsidRPr="007B0B78">
                        <w:rPr>
                          <w:rFonts w:asciiTheme="majorHAnsi" w:hAnsiTheme="majorHAnsi"/>
                          <w:sz w:val="20"/>
                          <w:szCs w:val="20"/>
                          <w:lang w:val="de-AT"/>
                        </w:rPr>
                        <w:t>Die Verantwortung für den Inhalt dieser Veröffentlichung trägt allein der Verfasser; die Kommission haftet nicht für die weitere Verwendung der darin enthaltenen Angaben.</w:t>
                      </w:r>
                    </w:p>
                    <w:p w14:paraId="21B3D69B" w14:textId="77777777" w:rsidR="00B4549C" w:rsidRPr="007B0B78" w:rsidRDefault="00B4549C" w:rsidP="00B4549C">
                      <w:pPr>
                        <w:rPr>
                          <w:rFonts w:asciiTheme="majorHAnsi" w:hAnsiTheme="majorHAnsi"/>
                          <w:sz w:val="20"/>
                          <w:szCs w:val="20"/>
                          <w:lang w:val="de-AT"/>
                        </w:rPr>
                      </w:pPr>
                    </w:p>
                    <w:p w14:paraId="0B3CC497" w14:textId="77777777" w:rsidR="00B4549C" w:rsidRPr="007B0B78" w:rsidRDefault="00B4549C" w:rsidP="00B4549C">
                      <w:pPr>
                        <w:rPr>
                          <w:rFonts w:asciiTheme="majorHAnsi" w:hAnsiTheme="majorHAnsi"/>
                          <w:sz w:val="20"/>
                          <w:szCs w:val="20"/>
                          <w:lang w:val="de-AT"/>
                        </w:rPr>
                      </w:pPr>
                      <w:r w:rsidRPr="007B0B78">
                        <w:rPr>
                          <w:rFonts w:asciiTheme="majorHAnsi" w:hAnsiTheme="majorHAnsi"/>
                          <w:sz w:val="20"/>
                          <w:szCs w:val="20"/>
                          <w:lang w:val="de-AT"/>
                        </w:rPr>
                        <w:t>Projektnr.: 2017-1-FR01-KA204-037126</w:t>
                      </w:r>
                    </w:p>
                  </w:txbxContent>
                </v:textbox>
              </v:shape>
            </w:pict>
          </mc:Fallback>
        </mc:AlternateContent>
      </w:r>
    </w:p>
    <w:p w14:paraId="467B450B" w14:textId="144F4CB7" w:rsidR="009F4709" w:rsidRDefault="009F4709" w:rsidP="007A5634">
      <w:pPr>
        <w:jc w:val="center"/>
        <w:rPr>
          <w:lang w:val="de-DE"/>
        </w:rPr>
      </w:pPr>
    </w:p>
    <w:p w14:paraId="02147EC8" w14:textId="46FED221" w:rsidR="009F4709" w:rsidRDefault="009F4709" w:rsidP="007A5634">
      <w:pPr>
        <w:jc w:val="center"/>
        <w:rPr>
          <w:lang w:val="de-DE"/>
        </w:rPr>
      </w:pPr>
    </w:p>
    <w:p w14:paraId="67507294" w14:textId="39D5145C" w:rsidR="009F4709" w:rsidRDefault="009F4709" w:rsidP="007A5634">
      <w:pPr>
        <w:jc w:val="center"/>
        <w:rPr>
          <w:lang w:val="de-DE"/>
        </w:rPr>
      </w:pPr>
    </w:p>
    <w:p w14:paraId="14489341" w14:textId="0AB38DAA" w:rsidR="009F4709" w:rsidRDefault="009F4709" w:rsidP="007A5634">
      <w:pPr>
        <w:jc w:val="center"/>
        <w:rPr>
          <w:lang w:val="de-DE"/>
        </w:rPr>
      </w:pPr>
    </w:p>
    <w:p w14:paraId="3F45D5EB" w14:textId="71B6319C" w:rsidR="009F4709" w:rsidRDefault="009F4709" w:rsidP="007A5634">
      <w:pPr>
        <w:jc w:val="center"/>
        <w:rPr>
          <w:lang w:val="de-DE"/>
        </w:rPr>
      </w:pPr>
    </w:p>
    <w:p w14:paraId="752C5FC6" w14:textId="2DFA4C80" w:rsidR="009F4709" w:rsidRDefault="009F4709" w:rsidP="007A5634">
      <w:pPr>
        <w:jc w:val="center"/>
        <w:rPr>
          <w:lang w:val="de-DE"/>
        </w:rPr>
      </w:pPr>
    </w:p>
    <w:p w14:paraId="4263331A" w14:textId="446DBE5C" w:rsidR="009F4709" w:rsidRDefault="009F4709" w:rsidP="007A5634">
      <w:pPr>
        <w:jc w:val="center"/>
        <w:rPr>
          <w:lang w:val="de-DE"/>
        </w:rPr>
      </w:pPr>
    </w:p>
    <w:p w14:paraId="72AC562B" w14:textId="1C1AB830" w:rsidR="009F4709" w:rsidRDefault="009F4709" w:rsidP="007A5634">
      <w:pPr>
        <w:jc w:val="center"/>
        <w:rPr>
          <w:lang w:val="de-DE"/>
        </w:rPr>
      </w:pPr>
    </w:p>
    <w:p w14:paraId="2B668265" w14:textId="346EBDB1" w:rsidR="00B4549C" w:rsidRDefault="00B4549C" w:rsidP="00B649E8">
      <w:pPr>
        <w:rPr>
          <w:lang w:val="de-DE"/>
        </w:rPr>
      </w:pPr>
    </w:p>
    <w:p w14:paraId="76570750" w14:textId="0DB0086D" w:rsidR="009F4709" w:rsidRDefault="009F4709" w:rsidP="00B649E8">
      <w:pPr>
        <w:rPr>
          <w:lang w:val="de-DE"/>
        </w:rPr>
      </w:pPr>
    </w:p>
    <w:p w14:paraId="03C07A7B" w14:textId="7FF237CE" w:rsidR="009F4709" w:rsidRDefault="009F4709" w:rsidP="007A5634">
      <w:pPr>
        <w:jc w:val="center"/>
        <w:rPr>
          <w:lang w:val="de-DE"/>
        </w:rPr>
      </w:pPr>
    </w:p>
    <w:p w14:paraId="0A278240" w14:textId="4BFEEC93" w:rsidR="009F4709" w:rsidRDefault="009F4709" w:rsidP="007A5634">
      <w:pPr>
        <w:jc w:val="center"/>
        <w:rPr>
          <w:lang w:val="de-DE"/>
        </w:rPr>
      </w:pPr>
    </w:p>
    <w:p w14:paraId="28BC8241" w14:textId="54E69D11" w:rsidR="009F4709" w:rsidRDefault="009F4709" w:rsidP="007A5634">
      <w:pPr>
        <w:jc w:val="center"/>
        <w:rPr>
          <w:lang w:val="de-DE"/>
        </w:rPr>
      </w:pPr>
    </w:p>
    <w:p w14:paraId="62DDC982" w14:textId="6783781F" w:rsidR="009F4709" w:rsidRDefault="009F4709" w:rsidP="007A5634">
      <w:pPr>
        <w:jc w:val="center"/>
        <w:rPr>
          <w:lang w:val="de-DE"/>
        </w:rPr>
      </w:pPr>
    </w:p>
    <w:p w14:paraId="71886E85" w14:textId="50AAFE17" w:rsidR="009F4709" w:rsidRDefault="009F4709" w:rsidP="007A5634">
      <w:pPr>
        <w:jc w:val="center"/>
        <w:rPr>
          <w:lang w:val="de-DE"/>
        </w:rPr>
      </w:pPr>
    </w:p>
    <w:p w14:paraId="1A04CC8B" w14:textId="785D081B" w:rsidR="009F4709" w:rsidRDefault="009F4709" w:rsidP="007A5634">
      <w:pPr>
        <w:jc w:val="center"/>
        <w:rPr>
          <w:lang w:val="de-DE"/>
        </w:rPr>
      </w:pPr>
    </w:p>
    <w:p w14:paraId="4527BD73" w14:textId="1CE4ACE5" w:rsidR="009F4709" w:rsidRDefault="009F4709" w:rsidP="007A5634">
      <w:pPr>
        <w:jc w:val="center"/>
        <w:rPr>
          <w:lang w:val="de-DE"/>
        </w:rPr>
      </w:pPr>
    </w:p>
    <w:p w14:paraId="209BAD29" w14:textId="1034D80D" w:rsidR="009F4709" w:rsidRDefault="009F4709" w:rsidP="007A5634">
      <w:pPr>
        <w:jc w:val="center"/>
        <w:rPr>
          <w:lang w:val="de-DE"/>
        </w:rPr>
      </w:pPr>
    </w:p>
    <w:p w14:paraId="0F4EC335" w14:textId="24A72F7A" w:rsidR="009F4709" w:rsidRDefault="009F4709" w:rsidP="007A5634">
      <w:pPr>
        <w:jc w:val="center"/>
        <w:rPr>
          <w:lang w:val="de-DE"/>
        </w:rPr>
      </w:pPr>
    </w:p>
    <w:p w14:paraId="380E2187" w14:textId="78DFA635" w:rsidR="007A5634" w:rsidRDefault="007A5634" w:rsidP="007A5634">
      <w:pPr>
        <w:jc w:val="center"/>
        <w:rPr>
          <w:lang w:val="de-DE"/>
        </w:rPr>
      </w:pPr>
    </w:p>
    <w:p w14:paraId="11291B1A" w14:textId="2F5F1F7D" w:rsidR="007A5634" w:rsidRDefault="007A5634" w:rsidP="007A5634">
      <w:pPr>
        <w:jc w:val="center"/>
        <w:rPr>
          <w:lang w:val="de-DE"/>
        </w:rPr>
      </w:pPr>
    </w:p>
    <w:p w14:paraId="71016CDD" w14:textId="789A9768" w:rsidR="007A5634" w:rsidRPr="002C2212" w:rsidRDefault="007A5634" w:rsidP="007A5634">
      <w:pPr>
        <w:jc w:val="center"/>
        <w:rPr>
          <w:lang w:val="de-DE"/>
        </w:rPr>
      </w:pPr>
    </w:p>
    <w:sectPr w:rsidR="007A5634" w:rsidRPr="002C2212" w:rsidSect="009F470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3057"/>
    <w:multiLevelType w:val="hybridMultilevel"/>
    <w:tmpl w:val="2C30B3F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34D5484"/>
    <w:multiLevelType w:val="hybridMultilevel"/>
    <w:tmpl w:val="7B5A9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322514"/>
    <w:multiLevelType w:val="hybridMultilevel"/>
    <w:tmpl w:val="38045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E00351"/>
    <w:multiLevelType w:val="hybridMultilevel"/>
    <w:tmpl w:val="B43ACA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E4A"/>
    <w:rsid w:val="000475E7"/>
    <w:rsid w:val="000623A7"/>
    <w:rsid w:val="000D2EBA"/>
    <w:rsid w:val="00112CCD"/>
    <w:rsid w:val="001215DA"/>
    <w:rsid w:val="00161D7E"/>
    <w:rsid w:val="00267CCF"/>
    <w:rsid w:val="002C2212"/>
    <w:rsid w:val="00321C3A"/>
    <w:rsid w:val="00372335"/>
    <w:rsid w:val="003C71BE"/>
    <w:rsid w:val="003E0E4A"/>
    <w:rsid w:val="00411A6C"/>
    <w:rsid w:val="004704BA"/>
    <w:rsid w:val="005067CF"/>
    <w:rsid w:val="005266BE"/>
    <w:rsid w:val="005613D8"/>
    <w:rsid w:val="005D1EA9"/>
    <w:rsid w:val="007A5634"/>
    <w:rsid w:val="007B0B78"/>
    <w:rsid w:val="0082202C"/>
    <w:rsid w:val="008B0685"/>
    <w:rsid w:val="009348FA"/>
    <w:rsid w:val="00953EA1"/>
    <w:rsid w:val="00996921"/>
    <w:rsid w:val="009F4709"/>
    <w:rsid w:val="00A24F19"/>
    <w:rsid w:val="00B40A09"/>
    <w:rsid w:val="00B4549C"/>
    <w:rsid w:val="00B5297B"/>
    <w:rsid w:val="00B649E8"/>
    <w:rsid w:val="00D72EE8"/>
    <w:rsid w:val="00D8430D"/>
    <w:rsid w:val="00E9731B"/>
    <w:rsid w:val="00EB1B26"/>
    <w:rsid w:val="00F01B42"/>
    <w:rsid w:val="00F90351"/>
    <w:rsid w:val="00FB0CE1"/>
    <w:rsid w:val="00FD2844"/>
    <w:rsid w:val="00FD6BA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9EA196"/>
  <w14:defaultImageDpi w14:val="300"/>
  <w15:docId w15:val="{D6E63ED6-7118-46AB-8484-A7BAFAF4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E0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411A6C"/>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Absatz-Standardschriftart"/>
    <w:uiPriority w:val="99"/>
    <w:unhideWhenUsed/>
    <w:rsid w:val="00321C3A"/>
    <w:rPr>
      <w:color w:val="0000FF" w:themeColor="hyperlink"/>
      <w:u w:val="single"/>
    </w:rPr>
  </w:style>
  <w:style w:type="paragraph" w:styleId="Sprechblasentext">
    <w:name w:val="Balloon Text"/>
    <w:basedOn w:val="Standard"/>
    <w:link w:val="SprechblasentextZchn"/>
    <w:uiPriority w:val="99"/>
    <w:semiHidden/>
    <w:unhideWhenUsed/>
    <w:rsid w:val="00953EA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3EA1"/>
    <w:rPr>
      <w:rFonts w:ascii="Segoe UI" w:hAnsi="Segoe UI" w:cs="Segoe UI"/>
      <w:sz w:val="18"/>
      <w:szCs w:val="18"/>
    </w:rPr>
  </w:style>
  <w:style w:type="paragraph" w:styleId="berarbeitung">
    <w:name w:val="Revision"/>
    <w:hidden/>
    <w:uiPriority w:val="99"/>
    <w:semiHidden/>
    <w:rsid w:val="00953EA1"/>
  </w:style>
  <w:style w:type="paragraph" w:styleId="Listenabsatz">
    <w:name w:val="List Paragraph"/>
    <w:basedOn w:val="Standard"/>
    <w:uiPriority w:val="34"/>
    <w:qFormat/>
    <w:rsid w:val="00E97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49378">
      <w:bodyDiv w:val="1"/>
      <w:marLeft w:val="0"/>
      <w:marRight w:val="0"/>
      <w:marTop w:val="0"/>
      <w:marBottom w:val="0"/>
      <w:divBdr>
        <w:top w:val="none" w:sz="0" w:space="0" w:color="auto"/>
        <w:left w:val="none" w:sz="0" w:space="0" w:color="auto"/>
        <w:bottom w:val="none" w:sz="0" w:space="0" w:color="auto"/>
        <w:right w:val="none" w:sz="0" w:space="0" w:color="auto"/>
      </w:divBdr>
    </w:div>
    <w:div w:id="358240071">
      <w:bodyDiv w:val="1"/>
      <w:marLeft w:val="0"/>
      <w:marRight w:val="0"/>
      <w:marTop w:val="0"/>
      <w:marBottom w:val="0"/>
      <w:divBdr>
        <w:top w:val="none" w:sz="0" w:space="0" w:color="auto"/>
        <w:left w:val="none" w:sz="0" w:space="0" w:color="auto"/>
        <w:bottom w:val="none" w:sz="0" w:space="0" w:color="auto"/>
        <w:right w:val="none" w:sz="0" w:space="0" w:color="auto"/>
      </w:divBdr>
    </w:div>
    <w:div w:id="928464959">
      <w:bodyDiv w:val="1"/>
      <w:marLeft w:val="0"/>
      <w:marRight w:val="0"/>
      <w:marTop w:val="0"/>
      <w:marBottom w:val="0"/>
      <w:divBdr>
        <w:top w:val="none" w:sz="0" w:space="0" w:color="auto"/>
        <w:left w:val="none" w:sz="0" w:space="0" w:color="auto"/>
        <w:bottom w:val="none" w:sz="0" w:space="0" w:color="auto"/>
        <w:right w:val="none" w:sz="0" w:space="0" w:color="auto"/>
      </w:divBdr>
    </w:div>
    <w:div w:id="970944869">
      <w:bodyDiv w:val="1"/>
      <w:marLeft w:val="0"/>
      <w:marRight w:val="0"/>
      <w:marTop w:val="0"/>
      <w:marBottom w:val="0"/>
      <w:divBdr>
        <w:top w:val="none" w:sz="0" w:space="0" w:color="auto"/>
        <w:left w:val="none" w:sz="0" w:space="0" w:color="auto"/>
        <w:bottom w:val="none" w:sz="0" w:space="0" w:color="auto"/>
        <w:right w:val="none" w:sz="0" w:space="0" w:color="auto"/>
      </w:divBdr>
    </w:div>
    <w:div w:id="1355107267">
      <w:bodyDiv w:val="1"/>
      <w:marLeft w:val="0"/>
      <w:marRight w:val="0"/>
      <w:marTop w:val="0"/>
      <w:marBottom w:val="0"/>
      <w:divBdr>
        <w:top w:val="none" w:sz="0" w:space="0" w:color="auto"/>
        <w:left w:val="none" w:sz="0" w:space="0" w:color="auto"/>
        <w:bottom w:val="none" w:sz="0" w:space="0" w:color="auto"/>
        <w:right w:val="none" w:sz="0" w:space="0" w:color="auto"/>
      </w:divBdr>
    </w:div>
    <w:div w:id="1456562388">
      <w:bodyDiv w:val="1"/>
      <w:marLeft w:val="0"/>
      <w:marRight w:val="0"/>
      <w:marTop w:val="0"/>
      <w:marBottom w:val="0"/>
      <w:divBdr>
        <w:top w:val="none" w:sz="0" w:space="0" w:color="auto"/>
        <w:left w:val="none" w:sz="0" w:space="0" w:color="auto"/>
        <w:bottom w:val="none" w:sz="0" w:space="0" w:color="auto"/>
        <w:right w:val="none" w:sz="0" w:space="0" w:color="auto"/>
      </w:divBdr>
    </w:div>
    <w:div w:id="1642074965">
      <w:bodyDiv w:val="1"/>
      <w:marLeft w:val="0"/>
      <w:marRight w:val="0"/>
      <w:marTop w:val="0"/>
      <w:marBottom w:val="0"/>
      <w:divBdr>
        <w:top w:val="none" w:sz="0" w:space="0" w:color="auto"/>
        <w:left w:val="none" w:sz="0" w:space="0" w:color="auto"/>
        <w:bottom w:val="none" w:sz="0" w:space="0" w:color="auto"/>
        <w:right w:val="none" w:sz="0" w:space="0" w:color="auto"/>
      </w:divBdr>
    </w:div>
    <w:div w:id="1658654391">
      <w:bodyDiv w:val="1"/>
      <w:marLeft w:val="0"/>
      <w:marRight w:val="0"/>
      <w:marTop w:val="0"/>
      <w:marBottom w:val="0"/>
      <w:divBdr>
        <w:top w:val="none" w:sz="0" w:space="0" w:color="auto"/>
        <w:left w:val="none" w:sz="0" w:space="0" w:color="auto"/>
        <w:bottom w:val="none" w:sz="0" w:space="0" w:color="auto"/>
        <w:right w:val="none" w:sz="0" w:space="0" w:color="auto"/>
      </w:divBdr>
    </w:div>
    <w:div w:id="1676497774">
      <w:bodyDiv w:val="1"/>
      <w:marLeft w:val="0"/>
      <w:marRight w:val="0"/>
      <w:marTop w:val="0"/>
      <w:marBottom w:val="0"/>
      <w:divBdr>
        <w:top w:val="none" w:sz="0" w:space="0" w:color="auto"/>
        <w:left w:val="none" w:sz="0" w:space="0" w:color="auto"/>
        <w:bottom w:val="none" w:sz="0" w:space="0" w:color="auto"/>
        <w:right w:val="none" w:sz="0" w:space="0" w:color="auto"/>
      </w:divBdr>
    </w:div>
    <w:div w:id="1770277790">
      <w:bodyDiv w:val="1"/>
      <w:marLeft w:val="0"/>
      <w:marRight w:val="0"/>
      <w:marTop w:val="0"/>
      <w:marBottom w:val="0"/>
      <w:divBdr>
        <w:top w:val="none" w:sz="0" w:space="0" w:color="auto"/>
        <w:left w:val="none" w:sz="0" w:space="0" w:color="auto"/>
        <w:bottom w:val="none" w:sz="0" w:space="0" w:color="auto"/>
        <w:right w:val="none" w:sz="0" w:space="0" w:color="auto"/>
      </w:divBdr>
    </w:div>
    <w:div w:id="1894735495">
      <w:bodyDiv w:val="1"/>
      <w:marLeft w:val="0"/>
      <w:marRight w:val="0"/>
      <w:marTop w:val="0"/>
      <w:marBottom w:val="0"/>
      <w:divBdr>
        <w:top w:val="none" w:sz="0" w:space="0" w:color="auto"/>
        <w:left w:val="none" w:sz="0" w:space="0" w:color="auto"/>
        <w:bottom w:val="none" w:sz="0" w:space="0" w:color="auto"/>
        <w:right w:val="none" w:sz="0" w:space="0" w:color="auto"/>
      </w:divBdr>
    </w:div>
    <w:div w:id="2118941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303</Words>
  <Characters>1909</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FIPL</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Keegan</dc:creator>
  <cp:lastModifiedBy>Mathias Auinger</cp:lastModifiedBy>
  <cp:revision>6</cp:revision>
  <dcterms:created xsi:type="dcterms:W3CDTF">2019-10-03T11:05:00Z</dcterms:created>
  <dcterms:modified xsi:type="dcterms:W3CDTF">2019-10-05T05:59:00Z</dcterms:modified>
</cp:coreProperties>
</file>