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0E" w:rsidRDefault="006C710E">
      <w:r>
        <w:t>Making Connections</w:t>
      </w:r>
      <w:bookmarkStart w:id="0" w:name="_GoBack"/>
      <w:bookmarkEnd w:id="0"/>
    </w:p>
    <w:p w:rsidR="003C5A94" w:rsidRDefault="00832500">
      <w:r>
        <w:t>Slide 1 text</w:t>
      </w:r>
    </w:p>
    <w:p w:rsidR="00751869" w:rsidRDefault="00751869">
      <w:r>
        <w:t>This exercise outl</w:t>
      </w:r>
      <w:r w:rsidR="00832500">
        <w:t>ine</w:t>
      </w:r>
      <w:r>
        <w:t>s</w:t>
      </w:r>
      <w:r w:rsidR="00832500">
        <w:t xml:space="preserve"> the importance of making connections with</w:t>
      </w:r>
      <w:r>
        <w:t xml:space="preserve">in host communities for newly arrived migrants. It </w:t>
      </w:r>
      <w:r w:rsidR="0069077A">
        <w:t>encourages individuals to draw on their life experience t</w:t>
      </w:r>
      <w:r>
        <w:t xml:space="preserve">o help </w:t>
      </w:r>
      <w:r w:rsidR="0069077A">
        <w:t>them</w:t>
      </w:r>
      <w:r>
        <w:t xml:space="preserve"> identify the key services and supports that </w:t>
      </w:r>
      <w:r w:rsidR="0069077A">
        <w:t>they consider essential for their new life</w:t>
      </w:r>
      <w:r>
        <w:t>. It provides a simple to use Integration Wheel tool to enabl</w:t>
      </w:r>
      <w:r w:rsidR="00CF69FE">
        <w:t>e individuals to visualize the areas where integration has been achieved and pinpoint the areas where barriers to integration need to be overcome.</w:t>
      </w:r>
    </w:p>
    <w:p w:rsidR="00CF69FE" w:rsidRDefault="00CF69FE">
      <w:r>
        <w:t>Slide 2 text</w:t>
      </w:r>
    </w:p>
    <w:p w:rsidR="00CF69FE" w:rsidRDefault="00CF69FE">
      <w:r w:rsidRPr="00CF69FE">
        <w:t>Moving to a new country is a life chang</w:t>
      </w:r>
      <w:r>
        <w:t>ing event</w:t>
      </w:r>
      <w:r w:rsidRPr="00CF69FE">
        <w:t xml:space="preserve"> that </w:t>
      </w:r>
      <w:r>
        <w:t>require</w:t>
      </w:r>
      <w:r w:rsidRPr="00CF69FE">
        <w:t xml:space="preserve">s a lot of adjustments. </w:t>
      </w:r>
      <w:r>
        <w:t>Whether you are an economic migrant moving to a new country</w:t>
      </w:r>
      <w:r w:rsidR="00D576DA">
        <w:t xml:space="preserve"> seeking employment</w:t>
      </w:r>
      <w:r w:rsidR="00EB2232">
        <w:t>;</w:t>
      </w:r>
      <w:r w:rsidR="00D576DA">
        <w:t xml:space="preserve"> or a refugee </w:t>
      </w:r>
      <w:r w:rsidR="005B6908">
        <w:t xml:space="preserve">or asylum seeker </w:t>
      </w:r>
      <w:r w:rsidR="00D576DA">
        <w:t xml:space="preserve">from a war torn region </w:t>
      </w:r>
      <w:r w:rsidR="0044571F">
        <w:t>seeking a better and safer life</w:t>
      </w:r>
      <w:r w:rsidR="00EB2232">
        <w:t xml:space="preserve">; </w:t>
      </w:r>
      <w:r w:rsidR="00D576DA">
        <w:t>one of the first things you will experience is a</w:t>
      </w:r>
      <w:r w:rsidRPr="00CF69FE">
        <w:t xml:space="preserve"> degree of ‘culture shock’</w:t>
      </w:r>
      <w:r w:rsidR="00D576DA">
        <w:t xml:space="preserve"> no matter how well prepared you thought you were</w:t>
      </w:r>
      <w:r w:rsidR="00EB2232">
        <w:t xml:space="preserve"> or</w:t>
      </w:r>
      <w:r w:rsidR="00D576DA">
        <w:t xml:space="preserve"> how much you were looking forward to getting to your new home.</w:t>
      </w:r>
      <w:r w:rsidR="004A7142">
        <w:t xml:space="preserve"> The good news is that culture shock is temporary and there are many things </w:t>
      </w:r>
      <w:r w:rsidR="00A96E6F">
        <w:t>you can do to lessen its impact</w:t>
      </w:r>
      <w:r w:rsidR="00EB2232">
        <w:t>. I</w:t>
      </w:r>
      <w:r w:rsidR="00A96E6F">
        <w:t>ntegrating into your new environment as soon as possible is the perfect antidote</w:t>
      </w:r>
    </w:p>
    <w:p w:rsidR="004A7142" w:rsidRDefault="004A7142">
      <w:r>
        <w:t>Slide 3 text</w:t>
      </w:r>
    </w:p>
    <w:p w:rsidR="004A7142" w:rsidRDefault="005B6908">
      <w:r>
        <w:t xml:space="preserve">Trying to </w:t>
      </w:r>
      <w:r w:rsidR="00A96E6F">
        <w:t>Integrat</w:t>
      </w:r>
      <w:r>
        <w:t>e</w:t>
      </w:r>
      <w:r w:rsidR="00A96E6F">
        <w:t xml:space="preserve"> into a new </w:t>
      </w:r>
      <w:r>
        <w:t>country is a multi-faceted endeavour with two distinct integration strands</w:t>
      </w:r>
      <w:r w:rsidR="00EB2232">
        <w:t>, namely;</w:t>
      </w:r>
      <w:r>
        <w:t xml:space="preserve"> civic integration and social integration. Integration</w:t>
      </w:r>
      <w:r w:rsidR="00A96E6F">
        <w:t xml:space="preserve"> can be a slow process</w:t>
      </w:r>
      <w:r>
        <w:t xml:space="preserve"> and is mostly achieved in a piecemeal manner</w:t>
      </w:r>
      <w:r w:rsidR="00A96E6F">
        <w:t xml:space="preserve">. </w:t>
      </w:r>
      <w:r>
        <w:t xml:space="preserve">It is always worth </w:t>
      </w:r>
      <w:r w:rsidR="00EB2232">
        <w:t>rememb</w:t>
      </w:r>
      <w:r>
        <w:t>ering that m</w:t>
      </w:r>
      <w:r w:rsidR="00A96E6F">
        <w:t>ost countries</w:t>
      </w:r>
      <w:r>
        <w:t xml:space="preserve"> in Europe</w:t>
      </w:r>
      <w:r w:rsidR="00A96E6F">
        <w:t xml:space="preserve"> have t</w:t>
      </w:r>
      <w:r w:rsidR="004A71BF">
        <w:t>wo</w:t>
      </w:r>
      <w:r w:rsidR="00A96E6F">
        <w:t xml:space="preserve"> doors. The first door is the door to the country and this is </w:t>
      </w:r>
      <w:r w:rsidR="004A71BF">
        <w:t xml:space="preserve">nearly </w:t>
      </w:r>
      <w:r w:rsidR="00A96E6F">
        <w:t>always open. The second door</w:t>
      </w:r>
      <w:r w:rsidR="004A71BF">
        <w:t xml:space="preserve"> is the door to integration an</w:t>
      </w:r>
      <w:r>
        <w:t>d this is nearly always closed.</w:t>
      </w:r>
    </w:p>
    <w:p w:rsidR="005B6908" w:rsidRDefault="005B6908">
      <w:r>
        <w:t>Slide 4 text</w:t>
      </w:r>
    </w:p>
    <w:p w:rsidR="005B6908" w:rsidRDefault="0071524E">
      <w:r>
        <w:t>As with most things in life</w:t>
      </w:r>
      <w:r w:rsidR="00EB2232">
        <w:t>,</w:t>
      </w:r>
      <w:r>
        <w:t xml:space="preserve"> getting started is often the most difficult step and the path to integration is no exception. With so many things to consider it can be confusing especially now that you are living in a different country; trying to communicate in a different language; and trying to relate to things in a completely different way</w:t>
      </w:r>
      <w:r w:rsidR="00D64221">
        <w:t>. The best way to begin your integration journey and establish your integration objectives is to start by reflecting on your life in your home country</w:t>
      </w:r>
      <w:r w:rsidR="009D24F6">
        <w:t xml:space="preserve"> and </w:t>
      </w:r>
      <w:r w:rsidR="00EB2232">
        <w:t xml:space="preserve">by </w:t>
      </w:r>
      <w:r w:rsidR="009D24F6">
        <w:t>drawing on your life experience.</w:t>
      </w:r>
    </w:p>
    <w:p w:rsidR="00D64221" w:rsidRDefault="00D64221">
      <w:r>
        <w:t>Slide 5 text</w:t>
      </w:r>
    </w:p>
    <w:p w:rsidR="00DF0903" w:rsidRDefault="009D24F6">
      <w:r>
        <w:t xml:space="preserve">Start your integration process by playing the Model Village game. Imagine you have been asked to outline the essential services and the key supports that need to be available in a new model village being developed. </w:t>
      </w:r>
      <w:r w:rsidR="00D64221">
        <w:t>Think back to your home country and list the things that you would consider essential for a reasonable quality of life.</w:t>
      </w:r>
      <w:r>
        <w:t xml:space="preserve"> Forget about the reality of your home country and try to build a picture in your mind of that proposed model village. </w:t>
      </w:r>
    </w:p>
    <w:p w:rsidR="00D64221" w:rsidRDefault="00D64221">
      <w:r>
        <w:t>Slide 6 text</w:t>
      </w:r>
    </w:p>
    <w:p w:rsidR="00741960" w:rsidRDefault="009D24F6">
      <w:r>
        <w:t>So what are the key services that you would deem essential</w:t>
      </w:r>
      <w:r w:rsidR="00D64221">
        <w:t xml:space="preserve"> to </w:t>
      </w:r>
      <w:r>
        <w:t>provide</w:t>
      </w:r>
      <w:r w:rsidR="00D64221">
        <w:t xml:space="preserve"> in this model village</w:t>
      </w:r>
      <w:r>
        <w:t xml:space="preserve">? Let’s begin with health services for all the family to ensure that they can live a full and </w:t>
      </w:r>
      <w:r w:rsidR="00741960">
        <w:t>active</w:t>
      </w:r>
      <w:r>
        <w:t xml:space="preserve"> life</w:t>
      </w:r>
      <w:r w:rsidR="00D64221">
        <w:t xml:space="preserve">. </w:t>
      </w:r>
      <w:r>
        <w:lastRenderedPageBreak/>
        <w:t xml:space="preserve">Education might come next on the list with appropriate provision from early years’ right up to adult education. </w:t>
      </w:r>
      <w:r w:rsidR="00741960">
        <w:t>Social services like childcare and care for the elderly would surely feature to ensure that the most vulnerable groups are properly ca</w:t>
      </w:r>
      <w:r w:rsidR="00EB2232">
        <w:t>ter</w:t>
      </w:r>
      <w:r w:rsidR="00741960">
        <w:t xml:space="preserve">ed for. Public services like sanitation and refuse collection that are provided by a local authority </w:t>
      </w:r>
      <w:r w:rsidR="002E19C6">
        <w:t>are essential and need to be added to</w:t>
      </w:r>
      <w:r w:rsidR="00741960">
        <w:t xml:space="preserve"> the list of priorities</w:t>
      </w:r>
      <w:r w:rsidR="00EB2232">
        <w:t>. Y</w:t>
      </w:r>
      <w:r w:rsidR="00741960">
        <w:t>our list of key services might end with law enforcement to ensure the safety and security of all those living in this model village.</w:t>
      </w:r>
    </w:p>
    <w:p w:rsidR="00DF0903" w:rsidRDefault="00741960">
      <w:r>
        <w:t>Slide 7 text</w:t>
      </w:r>
    </w:p>
    <w:p w:rsidR="00741960" w:rsidRDefault="00741960">
      <w:r>
        <w:t xml:space="preserve">Next you need to consider the types of supports that would </w:t>
      </w:r>
      <w:r w:rsidR="002E19C6">
        <w:t xml:space="preserve">be essential to </w:t>
      </w:r>
      <w:r>
        <w:t xml:space="preserve">make </w:t>
      </w:r>
      <w:r w:rsidR="002E19C6">
        <w:t xml:space="preserve">living in this model village a life-changing experience. </w:t>
      </w:r>
      <w:r w:rsidR="001F23E7">
        <w:t>Let’s start with r</w:t>
      </w:r>
      <w:r w:rsidR="002E19C6">
        <w:t xml:space="preserve">eligion </w:t>
      </w:r>
      <w:r w:rsidR="001F23E7">
        <w:t xml:space="preserve">which </w:t>
      </w:r>
      <w:r w:rsidR="002E19C6">
        <w:t>plays a significant role in many people’s lives</w:t>
      </w:r>
      <w:r w:rsidR="00EB2232">
        <w:t>. A</w:t>
      </w:r>
      <w:r w:rsidR="002E19C6">
        <w:t xml:space="preserve"> place of worship where individuals can practice their faith with likeminded people without fear of</w:t>
      </w:r>
      <w:r w:rsidR="001F23E7">
        <w:t xml:space="preserve"> abuse is an essential support. A strong community development ethos within this model village would ensure that</w:t>
      </w:r>
      <w:r w:rsidR="00252994">
        <w:t xml:space="preserve"> everyone pulls together and looks out for each other offering friendship and support when needed. The provision of a wide range of sport and recreation facilities would ensure that the needs of all residents were catered and that people could live active and healthy lives.</w:t>
      </w:r>
    </w:p>
    <w:p w:rsidR="00252994" w:rsidRDefault="00252994">
      <w:r>
        <w:t>Slide 8 text</w:t>
      </w:r>
    </w:p>
    <w:p w:rsidR="00252994" w:rsidRDefault="0043614B">
      <w:r>
        <w:t xml:space="preserve">There are villages and towns in every country in Europe that have most, if not all, of the services and supports that you would like to see in your model village. The village or town </w:t>
      </w:r>
      <w:r w:rsidR="00C40858">
        <w:t>where</w:t>
      </w:r>
      <w:r>
        <w:t xml:space="preserve"> you are now planning </w:t>
      </w:r>
      <w:r w:rsidR="00C40858">
        <w:t>to build a new life can probably provide all the services and supports you have identified. Now is the time to reflect on how you as a recent arrival to this new region have integrated with the existing service providers and support organisations. Now is the time to reflect on how well your integration is progressing.</w:t>
      </w:r>
    </w:p>
    <w:p w:rsidR="00C40858" w:rsidRDefault="00C40858">
      <w:r>
        <w:t>Slide 9 text</w:t>
      </w:r>
    </w:p>
    <w:p w:rsidR="00896652" w:rsidRDefault="004D522C">
      <w:r>
        <w:t xml:space="preserve">Anna is a twenty-nine year old mother from Lebanon who has recently arrived in Europe with her family. Anna is a fully qualified nurse but is finding it difficult to have her credentials recognised. </w:t>
      </w:r>
      <w:r w:rsidR="00896652">
        <w:t>Although Anna only arrived 5 months ago she has already identified and registered with a new family doctor</w:t>
      </w:r>
      <w:r w:rsidR="00D06D2B">
        <w:t xml:space="preserve"> and her son has received all available vaccinations</w:t>
      </w:r>
      <w:r w:rsidR="00896652">
        <w:t xml:space="preserve">; she is a keen singer and has joined the choir in her local church; she has enrolled her three year old </w:t>
      </w:r>
      <w:r w:rsidR="0057688F">
        <w:t>son</w:t>
      </w:r>
      <w:r w:rsidR="00896652">
        <w:t xml:space="preserve"> in the local kindergarten. Anna has registered with the neighbourhood watch. Anna </w:t>
      </w:r>
      <w:r w:rsidR="00D06D2B">
        <w:t xml:space="preserve">has no interest in sport and rarely attends any of the events in her local community. </w:t>
      </w:r>
      <w:r w:rsidR="0057688F">
        <w:t>She</w:t>
      </w:r>
      <w:r w:rsidR="00D06D2B">
        <w:t xml:space="preserve"> would like to resume her career but feels excluded from the education system and is frustrated by all the red tape she keeps encountering. Anna has had no need to deal with the local authority</w:t>
      </w:r>
      <w:r w:rsidR="0057688F">
        <w:t>.</w:t>
      </w:r>
    </w:p>
    <w:p w:rsidR="004D522C" w:rsidRDefault="004D522C">
      <w:r>
        <w:t>Slide 10 text</w:t>
      </w:r>
    </w:p>
    <w:p w:rsidR="004D522C" w:rsidRPr="005B6908" w:rsidRDefault="004D522C">
      <w:r>
        <w:t xml:space="preserve">Anna’s integration wheel has the same eight services and supports that we spoke about earlier in the model village game. Anna has marked on the wheel </w:t>
      </w:r>
      <w:r w:rsidR="00896652">
        <w:t xml:space="preserve">the areas where she feels she has fully </w:t>
      </w:r>
      <w:r w:rsidR="0057688F">
        <w:t xml:space="preserve">engaged, partially engaged, not engaged or feels excluded. Anna’s integration wheel clearly identifies areas that she needs to focus on if she is to achieve </w:t>
      </w:r>
      <w:proofErr w:type="gramStart"/>
      <w:r w:rsidR="0057688F">
        <w:t>an</w:t>
      </w:r>
      <w:proofErr w:type="gramEnd"/>
      <w:r w:rsidR="0057688F">
        <w:t xml:space="preserve"> holistic integration into her new host community.</w:t>
      </w:r>
    </w:p>
    <w:p w:rsidR="008F5D53" w:rsidRDefault="00A44C50">
      <w:r>
        <w:t>Slide 11 text</w:t>
      </w:r>
    </w:p>
    <w:p w:rsidR="00A44C50" w:rsidRDefault="00A44C50">
      <w:r>
        <w:lastRenderedPageBreak/>
        <w:t>Now it is time to complete your own integration wheel. On the blank template provided start by listing the eight services and supports that you would regard as most important in your model village</w:t>
      </w:r>
      <w:r w:rsidR="00BA115C">
        <w:t xml:space="preserve"> and allocate each one an individual axis</w:t>
      </w:r>
      <w:r>
        <w:t>. Once you have listed these services and supports, assess how well you feel you have engaged with the organisations or institutions in question and mark the point of engagement on the relevant axis</w:t>
      </w:r>
      <w:r w:rsidR="00BA115C">
        <w:t>. Join all the points to identify the areas where you need to focus your efforts if you wish to progress your civic integration in your new country.</w:t>
      </w:r>
    </w:p>
    <w:sectPr w:rsidR="00A44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0"/>
    <w:rsid w:val="000C4468"/>
    <w:rsid w:val="001F23E7"/>
    <w:rsid w:val="00252994"/>
    <w:rsid w:val="002E19C6"/>
    <w:rsid w:val="003C5A94"/>
    <w:rsid w:val="0043614B"/>
    <w:rsid w:val="0044571F"/>
    <w:rsid w:val="004A7142"/>
    <w:rsid w:val="004A71BF"/>
    <w:rsid w:val="004D522C"/>
    <w:rsid w:val="0057688F"/>
    <w:rsid w:val="005B6908"/>
    <w:rsid w:val="00661C06"/>
    <w:rsid w:val="0069077A"/>
    <w:rsid w:val="006C710E"/>
    <w:rsid w:val="0071524E"/>
    <w:rsid w:val="00741960"/>
    <w:rsid w:val="00751869"/>
    <w:rsid w:val="007B1730"/>
    <w:rsid w:val="00832500"/>
    <w:rsid w:val="00896652"/>
    <w:rsid w:val="008F5D53"/>
    <w:rsid w:val="00927F08"/>
    <w:rsid w:val="009D24F6"/>
    <w:rsid w:val="00A44C50"/>
    <w:rsid w:val="00A537FB"/>
    <w:rsid w:val="00A96E6F"/>
    <w:rsid w:val="00AC7F11"/>
    <w:rsid w:val="00BA115C"/>
    <w:rsid w:val="00C40858"/>
    <w:rsid w:val="00CF69FE"/>
    <w:rsid w:val="00D06D2B"/>
    <w:rsid w:val="00D576DA"/>
    <w:rsid w:val="00D64221"/>
    <w:rsid w:val="00DF0903"/>
    <w:rsid w:val="00E70BA0"/>
    <w:rsid w:val="00EB22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8CED-3A12-44DD-B821-B4410633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Land</dc:creator>
  <cp:lastModifiedBy>Philip Land</cp:lastModifiedBy>
  <cp:revision>2</cp:revision>
  <cp:lastPrinted>2017-08-29T17:22:00Z</cp:lastPrinted>
  <dcterms:created xsi:type="dcterms:W3CDTF">2017-09-18T11:53:00Z</dcterms:created>
  <dcterms:modified xsi:type="dcterms:W3CDTF">2017-09-18T11:53:00Z</dcterms:modified>
</cp:coreProperties>
</file>